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B15" w:rsidRPr="005958DF" w:rsidRDefault="00210877" w:rsidP="00C15997">
      <w:pPr>
        <w:ind w:left="-993"/>
        <w:jc w:val="center"/>
      </w:pPr>
      <w:bookmarkStart w:id="0" w:name="n237"/>
      <w:bookmarkEnd w:id="0"/>
      <w:r w:rsidRPr="005958DF">
        <w:t>PLAN</w:t>
      </w:r>
      <w:r w:rsidR="007C3B15" w:rsidRPr="005958DF">
        <w:t xml:space="preserve"> </w:t>
      </w:r>
      <w:r w:rsidR="007C3B15" w:rsidRPr="005958DF">
        <w:br/>
      </w:r>
      <w:r w:rsidRPr="005958DF">
        <w:t xml:space="preserve">of </w:t>
      </w:r>
      <w:r w:rsidR="00DC03A1">
        <w:t xml:space="preserve">strategic and operational </w:t>
      </w:r>
      <w:r w:rsidRPr="005958DF">
        <w:t xml:space="preserve">objectives for the implementation of the Export Strategy of Ukraine </w:t>
      </w:r>
      <w:r w:rsidR="005F6BEF">
        <w:t>(</w:t>
      </w:r>
      <w:r w:rsidRPr="005958DF">
        <w:t>Strategic Trade Development Roadmap</w:t>
      </w:r>
      <w:r w:rsidR="005F6BEF">
        <w:t>)</w:t>
      </w:r>
      <w:r w:rsidR="00DC03A1">
        <w:t xml:space="preserve"> for</w:t>
      </w:r>
      <w:r w:rsidR="00DC03A1" w:rsidRPr="005958DF">
        <w:t xml:space="preserve"> </w:t>
      </w:r>
      <w:r w:rsidRPr="005958DF">
        <w:t xml:space="preserve">2017-2021 </w:t>
      </w:r>
    </w:p>
    <w:tbl>
      <w:tblPr>
        <w:tblW w:w="5521" w:type="pct"/>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6"/>
        <w:gridCol w:w="2921"/>
        <w:gridCol w:w="1806"/>
        <w:gridCol w:w="1529"/>
        <w:gridCol w:w="2121"/>
      </w:tblGrid>
      <w:tr w:rsidR="00D9520E" w:rsidRPr="005958DF" w:rsidTr="00C15997">
        <w:trPr>
          <w:trHeight w:val="15"/>
        </w:trPr>
        <w:tc>
          <w:tcPr>
            <w:tcW w:w="1986" w:type="dxa"/>
            <w:shd w:val="clear" w:color="auto" w:fill="auto"/>
            <w:hideMark/>
          </w:tcPr>
          <w:p w:rsidR="007C3B15" w:rsidRPr="005958DF" w:rsidRDefault="00210877" w:rsidP="00E656B0">
            <w:bookmarkStart w:id="1" w:name="n238"/>
            <w:bookmarkEnd w:id="1"/>
            <w:r w:rsidRPr="005958DF">
              <w:t>Objective</w:t>
            </w:r>
          </w:p>
        </w:tc>
        <w:tc>
          <w:tcPr>
            <w:tcW w:w="2921" w:type="dxa"/>
            <w:shd w:val="clear" w:color="auto" w:fill="auto"/>
            <w:hideMark/>
          </w:tcPr>
          <w:p w:rsidR="007C3B15" w:rsidRPr="005958DF" w:rsidRDefault="00C00835" w:rsidP="00E656B0">
            <w:r w:rsidRPr="005958DF">
              <w:t>Activities</w:t>
            </w:r>
          </w:p>
        </w:tc>
        <w:tc>
          <w:tcPr>
            <w:tcW w:w="1806" w:type="dxa"/>
            <w:shd w:val="clear" w:color="auto" w:fill="auto"/>
            <w:hideMark/>
          </w:tcPr>
          <w:p w:rsidR="007C3B15" w:rsidRPr="005958DF" w:rsidRDefault="00210877" w:rsidP="00E656B0">
            <w:r w:rsidRPr="005958DF">
              <w:t>Responsible</w:t>
            </w:r>
            <w:r w:rsidR="00C00835" w:rsidRPr="005958DF">
              <w:t xml:space="preserve"> </w:t>
            </w:r>
            <w:r w:rsidR="003938E0">
              <w:t>implementing partner</w:t>
            </w:r>
            <w:r w:rsidR="003938E0" w:rsidRPr="005958DF">
              <w:t xml:space="preserve"> </w:t>
            </w:r>
          </w:p>
        </w:tc>
        <w:tc>
          <w:tcPr>
            <w:tcW w:w="1529" w:type="dxa"/>
            <w:shd w:val="clear" w:color="auto" w:fill="auto"/>
            <w:hideMark/>
          </w:tcPr>
          <w:p w:rsidR="007C3B15" w:rsidRPr="005958DF" w:rsidRDefault="00C00835" w:rsidP="00E656B0">
            <w:r w:rsidRPr="005958DF">
              <w:t>Implementation period</w:t>
            </w:r>
            <w:r w:rsidR="00210877" w:rsidRPr="005958DF">
              <w:t xml:space="preserve"> </w:t>
            </w:r>
          </w:p>
        </w:tc>
        <w:tc>
          <w:tcPr>
            <w:tcW w:w="2121" w:type="dxa"/>
            <w:shd w:val="clear" w:color="auto" w:fill="auto"/>
            <w:hideMark/>
          </w:tcPr>
          <w:p w:rsidR="007C3B15" w:rsidRPr="005958DF" w:rsidRDefault="003938E0" w:rsidP="00E656B0">
            <w:r>
              <w:t>An</w:t>
            </w:r>
            <w:bookmarkStart w:id="2" w:name="_GoBack"/>
            <w:bookmarkEnd w:id="2"/>
            <w:r>
              <w:t>ticipated</w:t>
            </w:r>
            <w:r w:rsidR="00210877" w:rsidRPr="005958DF">
              <w:t xml:space="preserve"> results</w:t>
            </w:r>
          </w:p>
        </w:tc>
      </w:tr>
      <w:tr w:rsidR="00D9520E" w:rsidRPr="005958DF" w:rsidTr="00C15997">
        <w:trPr>
          <w:trHeight w:val="15"/>
        </w:trPr>
        <w:tc>
          <w:tcPr>
            <w:tcW w:w="1986" w:type="dxa"/>
            <w:vMerge w:val="restart"/>
            <w:shd w:val="clear" w:color="auto" w:fill="auto"/>
            <w:hideMark/>
          </w:tcPr>
          <w:p w:rsidR="007C3B15" w:rsidRPr="005958DF" w:rsidRDefault="007C3B15" w:rsidP="00E656B0">
            <w:r w:rsidRPr="005958DF">
              <w:t xml:space="preserve">1. </w:t>
            </w:r>
            <w:r w:rsidR="00210877" w:rsidRPr="005958DF">
              <w:t xml:space="preserve">Strengthening the institutional </w:t>
            </w:r>
            <w:r w:rsidR="00D52F42">
              <w:t>framework</w:t>
            </w:r>
            <w:r w:rsidR="00D52F42" w:rsidRPr="005958DF">
              <w:t xml:space="preserve"> </w:t>
            </w:r>
            <w:r w:rsidR="00D52F42">
              <w:t>to</w:t>
            </w:r>
            <w:r w:rsidR="00210877" w:rsidRPr="005958DF">
              <w:t xml:space="preserve"> stimulat</w:t>
            </w:r>
            <w:r w:rsidR="00D52F42">
              <w:t>e</w:t>
            </w:r>
            <w:r w:rsidR="00210877" w:rsidRPr="005958DF">
              <w:t xml:space="preserve"> innovations</w:t>
            </w:r>
          </w:p>
        </w:tc>
        <w:tc>
          <w:tcPr>
            <w:tcW w:w="2921" w:type="dxa"/>
            <w:vMerge w:val="restart"/>
            <w:shd w:val="clear" w:color="auto" w:fill="auto"/>
            <w:hideMark/>
          </w:tcPr>
          <w:p w:rsidR="007C3B15" w:rsidRPr="005958DF" w:rsidRDefault="007C3B15" w:rsidP="00E656B0">
            <w:r w:rsidRPr="005958DF">
              <w:t xml:space="preserve">1) </w:t>
            </w:r>
            <w:r w:rsidR="00667F8C" w:rsidRPr="005958DF">
              <w:t>S</w:t>
            </w:r>
            <w:r w:rsidR="00210877" w:rsidRPr="005958DF">
              <w:t xml:space="preserve">trengthen the existing innovation support system by involving public bodies, business representatives and research </w:t>
            </w:r>
            <w:r w:rsidR="00DC78C9" w:rsidRPr="005958DF">
              <w:t>institutions, ensuring</w:t>
            </w:r>
            <w:r w:rsidR="00210877" w:rsidRPr="005958DF">
              <w:t xml:space="preserve"> state support and creating conditions for investments in innovations through the preparation and implementation of the Innovation Development Strategy in the </w:t>
            </w:r>
            <w:r w:rsidR="00DC78C9" w:rsidRPr="005958DF">
              <w:t>R</w:t>
            </w:r>
            <w:r w:rsidR="00210877" w:rsidRPr="005958DF">
              <w:t xml:space="preserve">eal </w:t>
            </w:r>
            <w:r w:rsidR="00DC78C9" w:rsidRPr="005958DF">
              <w:t>E</w:t>
            </w:r>
            <w:r w:rsidR="00210877" w:rsidRPr="005958DF">
              <w:t xml:space="preserve">conomy </w:t>
            </w:r>
            <w:r w:rsidR="00DC78C9" w:rsidRPr="005958DF">
              <w:t>S</w:t>
            </w:r>
            <w:r w:rsidR="00210877" w:rsidRPr="005958DF">
              <w:t>ector for the period until 2025 and the</w:t>
            </w:r>
            <w:r w:rsidR="00D52F42">
              <w:t xml:space="preserve"> </w:t>
            </w:r>
            <w:r w:rsidR="00D52F42" w:rsidRPr="005958DF">
              <w:t>High-Tech Industries</w:t>
            </w:r>
            <w:r w:rsidR="00210877" w:rsidRPr="005958DF">
              <w:t xml:space="preserve"> Development Strategy for the period until</w:t>
            </w:r>
            <w:r w:rsidRPr="005958DF">
              <w:t xml:space="preserve"> 2025</w:t>
            </w:r>
          </w:p>
        </w:tc>
        <w:tc>
          <w:tcPr>
            <w:tcW w:w="1806" w:type="dxa"/>
            <w:shd w:val="clear" w:color="auto" w:fill="auto"/>
            <w:hideMark/>
          </w:tcPr>
          <w:p w:rsidR="007C3B15" w:rsidRPr="005958DF" w:rsidRDefault="00DC78C9" w:rsidP="00E656B0">
            <w:r w:rsidRPr="005958DF">
              <w:t>Ministry of Economic Development and Trade</w:t>
            </w:r>
            <w:r w:rsidR="007C3B15" w:rsidRPr="005958DF">
              <w:t xml:space="preserve"> </w:t>
            </w:r>
            <w:r w:rsidR="007C3B15" w:rsidRPr="005958DF">
              <w:br/>
            </w:r>
            <w:r w:rsidRPr="005958DF">
              <w:t>Ministry of Education and Science</w:t>
            </w:r>
            <w:r w:rsidR="007C3B15" w:rsidRPr="005958DF">
              <w:t xml:space="preserve"> </w:t>
            </w:r>
            <w:r w:rsidR="007C3B15" w:rsidRPr="005958DF">
              <w:br/>
            </w:r>
            <w:r w:rsidRPr="005958DF">
              <w:t>Ministry of Finance</w:t>
            </w:r>
            <w:r w:rsidR="007C3B15" w:rsidRPr="005958DF">
              <w:t xml:space="preserve"> </w:t>
            </w:r>
            <w:r w:rsidR="007C3B15" w:rsidRPr="005958DF">
              <w:br/>
            </w:r>
            <w:r w:rsidRPr="005958DF">
              <w:t>National Academy of Sciences</w:t>
            </w:r>
            <w:r w:rsidR="007C3B15" w:rsidRPr="005958DF">
              <w:t xml:space="preserve"> (</w:t>
            </w:r>
            <w:r w:rsidRPr="005958DF">
              <w:t>upon request</w:t>
            </w:r>
            <w:r w:rsidR="007C3B15" w:rsidRPr="005958DF">
              <w:t>)</w:t>
            </w:r>
          </w:p>
        </w:tc>
        <w:tc>
          <w:tcPr>
            <w:tcW w:w="1529" w:type="dxa"/>
            <w:shd w:val="clear" w:color="auto" w:fill="auto"/>
            <w:hideMark/>
          </w:tcPr>
          <w:p w:rsidR="007C3B15" w:rsidRPr="005958DF" w:rsidRDefault="00210877" w:rsidP="00E656B0">
            <w:r w:rsidRPr="005958DF">
              <w:t>Q</w:t>
            </w:r>
            <w:r w:rsidR="00DC78C9" w:rsidRPr="005958DF">
              <w:t>2</w:t>
            </w:r>
            <w:r w:rsidRPr="005958DF">
              <w:t xml:space="preserve"> of 2018</w:t>
            </w:r>
          </w:p>
        </w:tc>
        <w:tc>
          <w:tcPr>
            <w:tcW w:w="2121" w:type="dxa"/>
            <w:shd w:val="clear" w:color="auto" w:fill="auto"/>
            <w:hideMark/>
          </w:tcPr>
          <w:p w:rsidR="007C3B15" w:rsidRPr="005958DF" w:rsidRDefault="00DC78C9" w:rsidP="00E656B0">
            <w:r w:rsidRPr="005958DF">
              <w:t xml:space="preserve">The Cabinet of Ministers of Ukraine has adopted </w:t>
            </w:r>
            <w:r w:rsidR="00D52F42">
              <w:t>Resolution</w:t>
            </w:r>
            <w:r w:rsidRPr="005958DF">
              <w:t xml:space="preserve"> “On the Approval of the Innovation Development Strategy in the Real Economy Sector for the period until 2025”</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DC78C9" w:rsidP="00E656B0">
            <w:r w:rsidRPr="005958DF">
              <w:t xml:space="preserve">Q4 of </w:t>
            </w:r>
            <w:r w:rsidR="007C3B15" w:rsidRPr="005958DF">
              <w:t xml:space="preserve">2018 </w:t>
            </w:r>
          </w:p>
        </w:tc>
        <w:tc>
          <w:tcPr>
            <w:tcW w:w="2121" w:type="dxa"/>
            <w:shd w:val="clear" w:color="auto" w:fill="auto"/>
            <w:hideMark/>
          </w:tcPr>
          <w:p w:rsidR="007C3B15" w:rsidRPr="005958DF" w:rsidRDefault="00DC78C9" w:rsidP="00E656B0">
            <w:r w:rsidRPr="005958DF">
              <w:t xml:space="preserve">The Innovation Development Office has been established, The Cabinet of Ministers of Ukraine has adopted the </w:t>
            </w:r>
            <w:r w:rsidR="00D52F42">
              <w:t xml:space="preserve">Resolution </w:t>
            </w:r>
            <w:r w:rsidRPr="005958DF">
              <w:t xml:space="preserve">“On the Approval of the </w:t>
            </w:r>
            <w:r w:rsidR="00D52F42" w:rsidRPr="005958DF">
              <w:t xml:space="preserve">High-Tech Industries </w:t>
            </w:r>
            <w:r w:rsidRPr="005958DF">
              <w:t>Development Strategy for the period until 2025”, inter</w:t>
            </w:r>
            <w:r w:rsidR="00D52F42">
              <w:t>governmental</w:t>
            </w:r>
            <w:r w:rsidRPr="005958DF">
              <w:t xml:space="preserve"> coordination has been improved</w:t>
            </w:r>
            <w:r w:rsidR="007C3B15" w:rsidRPr="005958DF">
              <w:t xml:space="preserve">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r w:rsidRPr="005958DF">
              <w:t xml:space="preserve">2) </w:t>
            </w:r>
            <w:r w:rsidR="00667F8C" w:rsidRPr="005958DF">
              <w:t>Determin</w:t>
            </w:r>
            <w:r w:rsidR="00C00835" w:rsidRPr="005958DF">
              <w:t>e</w:t>
            </w:r>
            <w:r w:rsidR="00667F8C" w:rsidRPr="005958DF">
              <w:t xml:space="preserve"> incentives and support mechanisms to attract investments for innovations</w:t>
            </w:r>
            <w:r w:rsidRPr="005958DF">
              <w:t xml:space="preserve">: </w:t>
            </w:r>
            <w:r w:rsidRPr="005958DF">
              <w:br/>
            </w:r>
            <w:r w:rsidR="00667F8C" w:rsidRPr="005958DF">
              <w:t xml:space="preserve">analysis of the key obstacles affecting </w:t>
            </w:r>
            <w:r w:rsidR="00D52F42">
              <w:t>activities</w:t>
            </w:r>
            <w:r w:rsidR="00667F8C" w:rsidRPr="005958DF">
              <w:t xml:space="preserve"> and protection of investors</w:t>
            </w:r>
            <w:r w:rsidRPr="005958DF">
              <w:t xml:space="preserve">; </w:t>
            </w:r>
            <w:r w:rsidRPr="005958DF">
              <w:br/>
            </w:r>
            <w:r w:rsidR="00667F8C" w:rsidRPr="005958DF">
              <w:t xml:space="preserve">identification of possible </w:t>
            </w:r>
            <w:r w:rsidR="00D52F42">
              <w:t>remedies</w:t>
            </w:r>
            <w:r w:rsidR="00667F8C" w:rsidRPr="005958DF">
              <w:t xml:space="preserve"> and incentives</w:t>
            </w:r>
            <w:r w:rsidRPr="005958DF">
              <w:t>;</w:t>
            </w:r>
            <w:r w:rsidR="00667F8C" w:rsidRPr="005958DF">
              <w:t xml:space="preserve"> </w:t>
            </w:r>
            <w:r w:rsidR="00CE6023">
              <w:t>introduction of</w:t>
            </w:r>
            <w:r w:rsidR="00667F8C" w:rsidRPr="005958DF">
              <w:t xml:space="preserve"> regulatory acts and promotion of their implementation</w:t>
            </w:r>
          </w:p>
        </w:tc>
        <w:tc>
          <w:tcPr>
            <w:tcW w:w="1806" w:type="dxa"/>
            <w:shd w:val="clear" w:color="auto" w:fill="auto"/>
            <w:hideMark/>
          </w:tcPr>
          <w:p w:rsidR="007C3B15" w:rsidRPr="005958DF" w:rsidRDefault="00667F8C" w:rsidP="00E656B0">
            <w:r w:rsidRPr="005958DF">
              <w:t>Ministry of Economic Development and Trade</w:t>
            </w:r>
            <w:r w:rsidR="007C3B15" w:rsidRPr="005958DF">
              <w:br/>
            </w:r>
            <w:r w:rsidRPr="005958DF">
              <w:t>Ministry of Finance</w:t>
            </w:r>
            <w:r w:rsidR="007C3B15" w:rsidRPr="005958DF">
              <w:t xml:space="preserve"> </w:t>
            </w:r>
            <w:r w:rsidR="007C3B15" w:rsidRPr="005958DF">
              <w:br/>
            </w:r>
            <w:r w:rsidRPr="005958DF">
              <w:t xml:space="preserve">Investment </w:t>
            </w:r>
            <w:r w:rsidR="00CE6023">
              <w:t>Promotion</w:t>
            </w:r>
            <w:r w:rsidRPr="005958DF">
              <w:t xml:space="preserve"> Office </w:t>
            </w:r>
            <w:r w:rsidR="007C3B15" w:rsidRPr="005958DF">
              <w:t xml:space="preserve"> </w:t>
            </w:r>
            <w:r w:rsidR="007C3B15" w:rsidRPr="005958DF">
              <w:br/>
              <w:t>(</w:t>
            </w:r>
            <w:r w:rsidRPr="005958DF">
              <w:t>upon request</w:t>
            </w:r>
            <w:r w:rsidR="007C3B15" w:rsidRPr="005958DF">
              <w:t>)</w:t>
            </w:r>
          </w:p>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667F8C" w:rsidP="00E656B0">
            <w:r w:rsidRPr="005958DF">
              <w:t xml:space="preserve">Analysis and recommendations </w:t>
            </w:r>
            <w:r w:rsidR="00CE6023">
              <w:t>related to</w:t>
            </w:r>
            <w:r w:rsidRPr="005958DF">
              <w:t xml:space="preserve"> </w:t>
            </w:r>
            <w:r w:rsidR="004B4526">
              <w:t xml:space="preserve">the </w:t>
            </w:r>
            <w:r w:rsidRPr="005958DF">
              <w:t xml:space="preserve">identification of the </w:t>
            </w:r>
            <w:r w:rsidR="004B4526">
              <w:t>critical</w:t>
            </w:r>
            <w:r w:rsidRPr="005958DF">
              <w:t xml:space="preserve"> obstacles affecting </w:t>
            </w:r>
            <w:r w:rsidR="00CE6023">
              <w:t xml:space="preserve">activities </w:t>
            </w:r>
            <w:r w:rsidRPr="005958DF">
              <w:t xml:space="preserve">and protection of investors; adoption of regulations to establish mechanisms </w:t>
            </w:r>
            <w:r w:rsidR="00CE6023">
              <w:t xml:space="preserve">that </w:t>
            </w:r>
            <w:r w:rsidRPr="005958DF">
              <w:t>stimulat</w:t>
            </w:r>
            <w:r w:rsidR="00CE6023">
              <w:t>e</w:t>
            </w:r>
            <w:r w:rsidRPr="005958DF">
              <w:t xml:space="preserve"> investments </w:t>
            </w:r>
            <w:r w:rsidR="00CE6023">
              <w:t>into</w:t>
            </w:r>
            <w:r w:rsidR="00CE6023" w:rsidRPr="005958DF">
              <w:t xml:space="preserve"> </w:t>
            </w:r>
            <w:r w:rsidRPr="005958DF">
              <w:t>innovations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r w:rsidRPr="005958DF">
              <w:t xml:space="preserve">3) </w:t>
            </w:r>
            <w:r w:rsidR="00667F8C" w:rsidRPr="005958DF">
              <w:t xml:space="preserve">Strengthen </w:t>
            </w:r>
            <w:r w:rsidR="00CE6023">
              <w:t xml:space="preserve">legal </w:t>
            </w:r>
            <w:r w:rsidR="00667F8C" w:rsidRPr="005958DF">
              <w:t xml:space="preserve">protection of intellectual property and </w:t>
            </w:r>
            <w:r w:rsidR="00667F8C" w:rsidRPr="005958DF">
              <w:lastRenderedPageBreak/>
              <w:t>implementation of the Reform Concept for</w:t>
            </w:r>
            <w:r w:rsidR="00CE6023">
              <w:t xml:space="preserve"> revisiting</w:t>
            </w:r>
            <w:r w:rsidR="00667F8C" w:rsidRPr="005958DF">
              <w:t xml:space="preserve"> the system of the legal protection of intellectual property </w:t>
            </w:r>
          </w:p>
        </w:tc>
        <w:tc>
          <w:tcPr>
            <w:tcW w:w="1806" w:type="dxa"/>
            <w:shd w:val="clear" w:color="auto" w:fill="auto"/>
            <w:hideMark/>
          </w:tcPr>
          <w:p w:rsidR="007C3B15" w:rsidRPr="005958DF" w:rsidRDefault="00667F8C" w:rsidP="00E656B0">
            <w:r w:rsidRPr="005958DF">
              <w:lastRenderedPageBreak/>
              <w:t xml:space="preserve">Ministry of Economic </w:t>
            </w:r>
            <w:r w:rsidRPr="005958DF">
              <w:lastRenderedPageBreak/>
              <w:t>Development and Trade</w:t>
            </w:r>
            <w:r w:rsidR="007C3B15" w:rsidRPr="005958DF">
              <w:br/>
            </w:r>
            <w:r w:rsidRPr="005958DF">
              <w:t>Ministry of Agrarian Policy</w:t>
            </w:r>
            <w:r w:rsidR="00CE6023">
              <w:t xml:space="preserve"> and Food</w:t>
            </w:r>
          </w:p>
        </w:tc>
        <w:tc>
          <w:tcPr>
            <w:tcW w:w="1529" w:type="dxa"/>
            <w:shd w:val="clear" w:color="auto" w:fill="auto"/>
            <w:hideMark/>
          </w:tcPr>
          <w:p w:rsidR="007C3B15" w:rsidRPr="005958DF" w:rsidRDefault="00DC78C9" w:rsidP="00E656B0">
            <w:r w:rsidRPr="005958DF">
              <w:lastRenderedPageBreak/>
              <w:t xml:space="preserve">Q4 of </w:t>
            </w:r>
            <w:r w:rsidR="007C3B15" w:rsidRPr="005958DF">
              <w:t xml:space="preserve">2019 </w:t>
            </w:r>
          </w:p>
        </w:tc>
        <w:tc>
          <w:tcPr>
            <w:tcW w:w="2121" w:type="dxa"/>
            <w:shd w:val="clear" w:color="auto" w:fill="auto"/>
            <w:hideMark/>
          </w:tcPr>
          <w:p w:rsidR="007C3B15" w:rsidRPr="005958DF" w:rsidRDefault="00667F8C" w:rsidP="00E656B0">
            <w:r w:rsidRPr="005958DF">
              <w:t xml:space="preserve">Adoption of regulations aimed at </w:t>
            </w:r>
            <w:r w:rsidRPr="005958DF">
              <w:lastRenderedPageBreak/>
              <w:t>enhancing the protection of intellectual property in Ukraine and improving mechanisms for the legal protection of geographical names and traditional products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E656B0">
            <w:r w:rsidRPr="005958DF">
              <w:t xml:space="preserve">4) </w:t>
            </w:r>
            <w:r w:rsidR="00CE6023">
              <w:t xml:space="preserve">Ensure </w:t>
            </w:r>
            <w:r w:rsidR="004B4526">
              <w:t xml:space="preserve">the </w:t>
            </w:r>
            <w:r w:rsidR="00CE6023">
              <w:t xml:space="preserve">establishment </w:t>
            </w:r>
            <w:r w:rsidR="00C75135" w:rsidRPr="005958DF">
              <w:t>and/or development of innovati</w:t>
            </w:r>
            <w:r w:rsidR="004B4526">
              <w:t>ve</w:t>
            </w:r>
            <w:r w:rsidR="00C75135" w:rsidRPr="005958DF">
              <w:t xml:space="preserve"> technology </w:t>
            </w:r>
            <w:proofErr w:type="spellStart"/>
            <w:r w:rsidR="00C75135" w:rsidRPr="005958DF">
              <w:t>cent</w:t>
            </w:r>
            <w:r w:rsidR="004B4526">
              <w:t>e</w:t>
            </w:r>
            <w:r w:rsidR="00C75135" w:rsidRPr="005958DF">
              <w:t>rs</w:t>
            </w:r>
            <w:proofErr w:type="spellEnd"/>
            <w:r w:rsidR="00C75135" w:rsidRPr="005958DF">
              <w:t xml:space="preserve"> and sectoral clusters in regions to foster the competitiveness of export</w:t>
            </w:r>
            <w:r w:rsidR="00D52CB4">
              <w:t>ers</w:t>
            </w:r>
            <w:r w:rsidRPr="005958DF">
              <w:t xml:space="preserve">. </w:t>
            </w:r>
            <w:r w:rsidR="00C75135" w:rsidRPr="005958DF">
              <w:t xml:space="preserve">Such </w:t>
            </w:r>
            <w:proofErr w:type="spellStart"/>
            <w:r w:rsidR="00C75135" w:rsidRPr="005958DF">
              <w:t>cent</w:t>
            </w:r>
            <w:r w:rsidR="004B4526">
              <w:t>e</w:t>
            </w:r>
            <w:r w:rsidR="00C75135" w:rsidRPr="005958DF">
              <w:t>rs</w:t>
            </w:r>
            <w:proofErr w:type="spellEnd"/>
            <w:r w:rsidR="00C75135" w:rsidRPr="005958DF">
              <w:t xml:space="preserve"> and clusters shall support start-ups in </w:t>
            </w:r>
            <w:r w:rsidR="00CE6023">
              <w:t>R&amp;D activities</w:t>
            </w:r>
            <w:r w:rsidR="00C75135" w:rsidRPr="005958DF">
              <w:t xml:space="preserve">, support the creation of production clusters, develop support packages </w:t>
            </w:r>
            <w:r w:rsidR="00B92FF7">
              <w:t>to boost</w:t>
            </w:r>
            <w:r w:rsidR="00C75135" w:rsidRPr="005958DF">
              <w:t xml:space="preserve"> innovations</w:t>
            </w:r>
          </w:p>
        </w:tc>
        <w:tc>
          <w:tcPr>
            <w:tcW w:w="1806" w:type="dxa"/>
            <w:vMerge w:val="restart"/>
            <w:shd w:val="clear" w:color="auto" w:fill="auto"/>
            <w:hideMark/>
          </w:tcPr>
          <w:p w:rsidR="007C3B15" w:rsidRPr="005958DF" w:rsidRDefault="00C75135" w:rsidP="00E656B0">
            <w:r w:rsidRPr="005958DF">
              <w:t>Ministry of Education and Science</w:t>
            </w:r>
            <w:r w:rsidR="007C3B15" w:rsidRPr="005958DF">
              <w:t xml:space="preserve"> </w:t>
            </w:r>
            <w:r w:rsidR="007C3B15" w:rsidRPr="005958DF">
              <w:br/>
            </w:r>
            <w:r w:rsidRPr="005958DF">
              <w:t>Kyiv city and oblast state administrations</w:t>
            </w:r>
            <w:r w:rsidR="007C3B15" w:rsidRPr="005958DF">
              <w:t xml:space="preserve"> </w:t>
            </w:r>
            <w:r w:rsidR="007C3B15" w:rsidRPr="005958DF">
              <w:br/>
            </w:r>
            <w:r w:rsidR="00667F8C" w:rsidRPr="005958DF">
              <w:t>Ministry of Economic Development and Trade</w:t>
            </w:r>
            <w:r w:rsidR="007C3B15" w:rsidRPr="005958DF">
              <w:br/>
            </w:r>
            <w:proofErr w:type="spellStart"/>
            <w:r w:rsidRPr="005958DF">
              <w:t>Minregion</w:t>
            </w:r>
            <w:proofErr w:type="spellEnd"/>
            <w:r w:rsidR="007C3B15" w:rsidRPr="005958DF">
              <w:t xml:space="preserve"> </w:t>
            </w:r>
            <w:r w:rsidR="007C3B15" w:rsidRPr="005958DF">
              <w:br/>
            </w:r>
            <w:r w:rsidRPr="005958DF">
              <w:t>State Agency for E-Governance</w:t>
            </w:r>
            <w:r w:rsidR="007C3B15" w:rsidRPr="005958DF">
              <w:t xml:space="preserve"> </w:t>
            </w:r>
            <w:r w:rsidR="007C3B15" w:rsidRPr="005958DF">
              <w:br/>
            </w:r>
            <w:r w:rsidRPr="005958DF">
              <w:t xml:space="preserve">National Academy of Sciences </w:t>
            </w:r>
            <w:r w:rsidR="007C3B15" w:rsidRPr="005958DF">
              <w:t>(</w:t>
            </w:r>
            <w:r w:rsidRPr="005958DF">
              <w:t>upon request</w:t>
            </w:r>
            <w:r w:rsidR="007C3B15" w:rsidRPr="005958DF">
              <w:t>)</w:t>
            </w:r>
          </w:p>
        </w:tc>
        <w:tc>
          <w:tcPr>
            <w:tcW w:w="1529" w:type="dxa"/>
            <w:shd w:val="clear" w:color="auto" w:fill="auto"/>
            <w:hideMark/>
          </w:tcPr>
          <w:p w:rsidR="007C3B15" w:rsidRPr="005958DF" w:rsidRDefault="00DC78C9" w:rsidP="00E656B0">
            <w:r w:rsidRPr="005958DF">
              <w:t xml:space="preserve">Q2 of </w:t>
            </w:r>
            <w:r w:rsidR="007C3B15" w:rsidRPr="005958DF">
              <w:t xml:space="preserve">2018 </w:t>
            </w:r>
          </w:p>
        </w:tc>
        <w:tc>
          <w:tcPr>
            <w:tcW w:w="2121" w:type="dxa"/>
            <w:shd w:val="clear" w:color="auto" w:fill="auto"/>
            <w:hideMark/>
          </w:tcPr>
          <w:p w:rsidR="007C3B15" w:rsidRPr="005958DF" w:rsidRDefault="00C75135" w:rsidP="00E656B0">
            <w:r w:rsidRPr="005958DF">
              <w:t xml:space="preserve">Preparation and adoption of regional plans for the </w:t>
            </w:r>
            <w:r w:rsidR="00B92FF7">
              <w:t>establishment</w:t>
            </w:r>
            <w:r w:rsidRPr="005958DF">
              <w:t xml:space="preserve"> and development of innovati</w:t>
            </w:r>
            <w:r w:rsidR="004B4526">
              <w:t>ve</w:t>
            </w:r>
            <w:r w:rsidRPr="005958DF">
              <w:t xml:space="preserve"> technology </w:t>
            </w:r>
            <w:proofErr w:type="spellStart"/>
            <w:r w:rsidRPr="005958DF">
              <w:t>cent</w:t>
            </w:r>
            <w:r w:rsidR="004B4526">
              <w:t>e</w:t>
            </w:r>
            <w:r w:rsidRPr="005958DF">
              <w:t>rs</w:t>
            </w:r>
            <w:proofErr w:type="spellEnd"/>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DC78C9" w:rsidP="00E656B0">
            <w:r w:rsidRPr="005958DF">
              <w:t>Q4</w:t>
            </w:r>
            <w:r w:rsidR="007C3B15" w:rsidRPr="005958DF">
              <w:t xml:space="preserve"> </w:t>
            </w:r>
            <w:r w:rsidRPr="005958DF">
              <w:t xml:space="preserve">of </w:t>
            </w:r>
            <w:r w:rsidR="007C3B15" w:rsidRPr="005958DF">
              <w:t xml:space="preserve">2018 </w:t>
            </w:r>
          </w:p>
        </w:tc>
        <w:tc>
          <w:tcPr>
            <w:tcW w:w="2121" w:type="dxa"/>
            <w:shd w:val="clear" w:color="auto" w:fill="auto"/>
            <w:hideMark/>
          </w:tcPr>
          <w:p w:rsidR="007C3B15" w:rsidRPr="005958DF" w:rsidRDefault="00A84CAA" w:rsidP="00E656B0">
            <w:r w:rsidRPr="005958DF">
              <w:t>Preparation and adoption of the innovations support</w:t>
            </w:r>
            <w:r w:rsidR="00B92FF7">
              <w:t xml:space="preserve"> plan</w:t>
            </w:r>
            <w:r w:rsidRPr="005958DF">
              <w:t xml:space="preserve"> for each of the </w:t>
            </w:r>
            <w:r w:rsidR="00DD5C9C">
              <w:t xml:space="preserve">priority </w:t>
            </w:r>
            <w:r w:rsidRPr="005958DF">
              <w:t>clusters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DC78C9" w:rsidP="00E656B0">
            <w:r w:rsidRPr="005958DF">
              <w:t>Q4</w:t>
            </w:r>
            <w:r w:rsidR="007C3B15" w:rsidRPr="005958DF">
              <w:t xml:space="preserve"> </w:t>
            </w:r>
            <w:r w:rsidRPr="005958DF">
              <w:t xml:space="preserve">of </w:t>
            </w:r>
            <w:r w:rsidR="007C3B15" w:rsidRPr="005958DF">
              <w:t xml:space="preserve">2021 </w:t>
            </w:r>
          </w:p>
        </w:tc>
        <w:tc>
          <w:tcPr>
            <w:tcW w:w="2121" w:type="dxa"/>
            <w:shd w:val="clear" w:color="auto" w:fill="auto"/>
            <w:hideMark/>
          </w:tcPr>
          <w:p w:rsidR="007C3B15" w:rsidRPr="005958DF" w:rsidRDefault="00A84CAA" w:rsidP="00E656B0">
            <w:r w:rsidRPr="005958DF">
              <w:t>Implementation of projects</w:t>
            </w:r>
            <w:r w:rsidR="00B92FF7">
              <w:t xml:space="preserve"> aimed at</w:t>
            </w:r>
            <w:r w:rsidRPr="005958DF">
              <w:t xml:space="preserve"> establish</w:t>
            </w:r>
            <w:r w:rsidR="00B92FF7">
              <w:t>ing</w:t>
            </w:r>
            <w:r w:rsidRPr="005958DF">
              <w:t xml:space="preserve"> 25 regional innovati</w:t>
            </w:r>
            <w:r w:rsidR="004B4526">
              <w:t>ve</w:t>
            </w:r>
            <w:r w:rsidRPr="005958DF">
              <w:t xml:space="preserve"> technology </w:t>
            </w:r>
            <w:proofErr w:type="spellStart"/>
            <w:r w:rsidRPr="005958DF">
              <w:t>cent</w:t>
            </w:r>
            <w:r w:rsidR="004B4526">
              <w:t>e</w:t>
            </w:r>
            <w:r w:rsidRPr="005958DF">
              <w:t>rs</w:t>
            </w:r>
            <w:proofErr w:type="spellEnd"/>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1C1A56">
            <w:r w:rsidRPr="005958DF">
              <w:t xml:space="preserve">5) </w:t>
            </w:r>
            <w:r w:rsidR="00B92FF7">
              <w:t>Enhance</w:t>
            </w:r>
            <w:r w:rsidR="00B92FF7" w:rsidRPr="005958DF">
              <w:t xml:space="preserve"> </w:t>
            </w:r>
            <w:r w:rsidR="001C1A56" w:rsidRPr="005958DF">
              <w:t>participation in international research and innovation programs and projects through knowledge and technology exchange with the EU and other trade partners in the format of dedicated workshops and events as well as through implementation of international programs</w:t>
            </w:r>
            <w:r w:rsidRPr="005958DF">
              <w:t xml:space="preserve"> </w:t>
            </w:r>
          </w:p>
        </w:tc>
        <w:tc>
          <w:tcPr>
            <w:tcW w:w="1806" w:type="dxa"/>
            <w:vMerge w:val="restart"/>
            <w:shd w:val="clear" w:color="auto" w:fill="auto"/>
            <w:hideMark/>
          </w:tcPr>
          <w:p w:rsidR="007C3B15" w:rsidRPr="005958DF" w:rsidRDefault="00310672" w:rsidP="00040605">
            <w:r w:rsidRPr="005958DF">
              <w:t>Ministry of Education and Science</w:t>
            </w:r>
            <w:r w:rsidR="007C3B15" w:rsidRPr="005958DF">
              <w:br/>
            </w:r>
            <w:r w:rsidR="00A84CAA" w:rsidRPr="005958DF">
              <w:t>Ministry of Economic Development and Trade</w:t>
            </w:r>
            <w:r w:rsidR="007C3B15" w:rsidRPr="005958DF">
              <w:br/>
            </w:r>
            <w:r w:rsidRPr="005958DF">
              <w:t>Ministry of Foreign Affairs</w:t>
            </w:r>
            <w:r w:rsidR="007C3B15" w:rsidRPr="005958DF">
              <w:t xml:space="preserve"> </w:t>
            </w:r>
            <w:r w:rsidR="007C3B15" w:rsidRPr="005958DF">
              <w:br/>
            </w:r>
            <w:r w:rsidRPr="005958DF">
              <w:t>Ministry of Culture</w:t>
            </w:r>
            <w:r w:rsidR="007C3B15" w:rsidRPr="005958DF">
              <w:t xml:space="preserve"> </w:t>
            </w:r>
            <w:r w:rsidR="007C3B15" w:rsidRPr="005958DF">
              <w:br/>
            </w:r>
            <w:r w:rsidR="00040605" w:rsidRPr="005958DF">
              <w:t>Ministry of Information Policy</w:t>
            </w:r>
            <w:r w:rsidR="007C3B15" w:rsidRPr="005958DF">
              <w:t xml:space="preserve"> </w:t>
            </w:r>
            <w:r w:rsidR="007C3B15" w:rsidRPr="005958DF">
              <w:br/>
            </w:r>
            <w:r w:rsidR="0032511A" w:rsidRPr="005958DF">
              <w:t>National Academy of Sciences (upon request</w:t>
            </w:r>
            <w:r w:rsidR="007C3B15" w:rsidRPr="005958DF">
              <w:t>)</w:t>
            </w:r>
          </w:p>
        </w:tc>
        <w:tc>
          <w:tcPr>
            <w:tcW w:w="1529" w:type="dxa"/>
            <w:shd w:val="clear" w:color="auto" w:fill="auto"/>
            <w:hideMark/>
          </w:tcPr>
          <w:p w:rsidR="007C3B15" w:rsidRPr="005958DF" w:rsidRDefault="00DC78C9" w:rsidP="00E656B0">
            <w:r w:rsidRPr="005958DF">
              <w:t>Q4</w:t>
            </w:r>
            <w:r w:rsidR="007C3B15" w:rsidRPr="005958DF">
              <w:t xml:space="preserve"> </w:t>
            </w:r>
            <w:r w:rsidRPr="005958DF">
              <w:t xml:space="preserve">of </w:t>
            </w:r>
            <w:r w:rsidR="007C3B15" w:rsidRPr="005958DF">
              <w:t xml:space="preserve">2018  </w:t>
            </w:r>
          </w:p>
        </w:tc>
        <w:tc>
          <w:tcPr>
            <w:tcW w:w="2121" w:type="dxa"/>
            <w:shd w:val="clear" w:color="auto" w:fill="auto"/>
            <w:hideMark/>
          </w:tcPr>
          <w:p w:rsidR="007C3B15" w:rsidRPr="005958DF" w:rsidRDefault="006F1D5A" w:rsidP="001C1A56">
            <w:r>
              <w:t>Ukraine’s p</w:t>
            </w:r>
            <w:r w:rsidRPr="005958DF">
              <w:t xml:space="preserve">articipation </w:t>
            </w:r>
            <w:r w:rsidR="001C1A56" w:rsidRPr="005958DF">
              <w:t xml:space="preserve">in projects </w:t>
            </w:r>
            <w:r>
              <w:t>in terms of</w:t>
            </w:r>
            <w:r w:rsidR="001C1A56" w:rsidRPr="005958DF">
              <w:t xml:space="preserve"> international programs</w:t>
            </w:r>
            <w:r w:rsidR="007C3B15" w:rsidRPr="005958DF">
              <w:t xml:space="preserve"> </w:t>
            </w:r>
            <w:r>
              <w:t>implementation</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DC78C9" w:rsidP="00E656B0">
            <w:r w:rsidRPr="005958DF">
              <w:t xml:space="preserve">Q4 of </w:t>
            </w:r>
            <w:r w:rsidR="007C3B15" w:rsidRPr="005958DF">
              <w:t xml:space="preserve">2021 </w:t>
            </w:r>
          </w:p>
        </w:tc>
        <w:tc>
          <w:tcPr>
            <w:tcW w:w="2121" w:type="dxa"/>
            <w:shd w:val="clear" w:color="auto" w:fill="auto"/>
            <w:hideMark/>
          </w:tcPr>
          <w:p w:rsidR="007C3B15" w:rsidRPr="005958DF" w:rsidRDefault="00201484" w:rsidP="00201484">
            <w:r w:rsidRPr="005958DF">
              <w:t>Ukraine is represented in international activities and projects related to innovations development</w:t>
            </w:r>
            <w:r w:rsidR="00DD5C9C">
              <w:t xml:space="preserve"> on</w:t>
            </w:r>
            <w:r w:rsidR="004B4526">
              <w:t xml:space="preserve"> an</w:t>
            </w:r>
            <w:r w:rsidR="00DD5C9C">
              <w:t xml:space="preserve"> ongoing basis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DC78C9" w:rsidP="00E656B0">
            <w:r w:rsidRPr="005958DF">
              <w:t>annually</w:t>
            </w:r>
          </w:p>
        </w:tc>
        <w:tc>
          <w:tcPr>
            <w:tcW w:w="2121" w:type="dxa"/>
            <w:shd w:val="clear" w:color="auto" w:fill="auto"/>
            <w:hideMark/>
          </w:tcPr>
          <w:p w:rsidR="007C3B15" w:rsidRPr="005958DF" w:rsidRDefault="00201484" w:rsidP="00201484">
            <w:r w:rsidRPr="005958DF">
              <w:t xml:space="preserve">Ukraine is represented in international forums </w:t>
            </w:r>
            <w:r w:rsidRPr="005958DF">
              <w:lastRenderedPageBreak/>
              <w:t>on innovations development. An annual event on innovations development is organi</w:t>
            </w:r>
            <w:r w:rsidR="003C5471">
              <w:t>z</w:t>
            </w:r>
            <w:r w:rsidRPr="005958DF">
              <w:t>ed and conducted in Ukraine jointly with the EU</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8E5537">
            <w:r w:rsidRPr="005958DF">
              <w:t xml:space="preserve">6) </w:t>
            </w:r>
            <w:r w:rsidR="00C00835" w:rsidRPr="005958DF">
              <w:t>Raise a</w:t>
            </w:r>
            <w:r w:rsidR="00201484" w:rsidRPr="005958DF">
              <w:t xml:space="preserve">wareness among Ukrainian companies </w:t>
            </w:r>
            <w:r w:rsidR="006F1D5A">
              <w:t>on</w:t>
            </w:r>
            <w:r w:rsidR="006F1D5A" w:rsidRPr="005958DF">
              <w:t xml:space="preserve"> </w:t>
            </w:r>
            <w:r w:rsidR="006F1D5A">
              <w:t>existing</w:t>
            </w:r>
            <w:r w:rsidR="006F1D5A" w:rsidRPr="005958DF">
              <w:t xml:space="preserve"> </w:t>
            </w:r>
            <w:r w:rsidR="00201484" w:rsidRPr="005958DF">
              <w:t>and p</w:t>
            </w:r>
            <w:r w:rsidR="006F1D5A">
              <w:t>ropo</w:t>
            </w:r>
            <w:r w:rsidR="003C5471">
              <w:t>s</w:t>
            </w:r>
            <w:r w:rsidR="006F1D5A">
              <w:t xml:space="preserve">ed </w:t>
            </w:r>
            <w:r w:rsidR="00201484" w:rsidRPr="005958DF">
              <w:t>projects for the promotion and development of innovation activities;</w:t>
            </w:r>
            <w:r w:rsidRPr="005958DF">
              <w:t xml:space="preserve"> </w:t>
            </w:r>
            <w:r w:rsidR="00201484" w:rsidRPr="005958DF">
              <w:t>creat</w:t>
            </w:r>
            <w:r w:rsidR="00C00835" w:rsidRPr="005958DF">
              <w:t>e</w:t>
            </w:r>
            <w:r w:rsidR="00201484" w:rsidRPr="005958DF">
              <w:t xml:space="preserve"> an information </w:t>
            </w:r>
            <w:r w:rsidR="008E5537" w:rsidRPr="005958DF">
              <w:t>tool and prepar</w:t>
            </w:r>
            <w:r w:rsidR="00C00835" w:rsidRPr="005958DF">
              <w:t xml:space="preserve">e </w:t>
            </w:r>
            <w:r w:rsidR="008E5537" w:rsidRPr="005958DF">
              <w:t xml:space="preserve">the list of research and development programmes and the catalogue of innovative and high-tech products and their </w:t>
            </w:r>
            <w:r w:rsidR="006F1D5A">
              <w:t>producers</w:t>
            </w:r>
            <w:r w:rsidR="006F1D5A" w:rsidRPr="005958DF">
              <w:t xml:space="preserve"> </w:t>
            </w:r>
            <w:r w:rsidR="008E5537" w:rsidRPr="005958DF">
              <w:t xml:space="preserve">in Ukraine </w:t>
            </w:r>
            <w:r w:rsidR="006F1D5A">
              <w:t>,</w:t>
            </w:r>
            <w:r w:rsidR="008E5537" w:rsidRPr="005958DF">
              <w:t xml:space="preserve">as well as existing mechanisms for </w:t>
            </w:r>
            <w:r w:rsidR="006F1D5A">
              <w:t xml:space="preserve">enhancement of </w:t>
            </w:r>
            <w:r w:rsidR="008E5537" w:rsidRPr="005958DF">
              <w:t>innovation</w:t>
            </w:r>
            <w:r w:rsidR="006F1D5A">
              <w:t>s</w:t>
            </w:r>
            <w:r w:rsidR="008E5537" w:rsidRPr="005958DF">
              <w:t>; publi</w:t>
            </w:r>
            <w:r w:rsidR="00C00835" w:rsidRPr="005958DF">
              <w:t>sh</w:t>
            </w:r>
            <w:r w:rsidR="008E5537" w:rsidRPr="005958DF">
              <w:t xml:space="preserve"> this information on the</w:t>
            </w:r>
            <w:r w:rsidR="008644C1" w:rsidRPr="005958DF">
              <w:t xml:space="preserve"> First Stop Export W</w:t>
            </w:r>
            <w:r w:rsidR="008E5537" w:rsidRPr="005958DF">
              <w:t xml:space="preserve">eb </w:t>
            </w:r>
            <w:r w:rsidR="008644C1" w:rsidRPr="005958DF">
              <w:t>P</w:t>
            </w:r>
            <w:r w:rsidR="008E5537" w:rsidRPr="005958DF">
              <w:t>ortal</w:t>
            </w:r>
            <w:r w:rsidRPr="005958DF">
              <w:t xml:space="preserve"> </w:t>
            </w:r>
          </w:p>
        </w:tc>
        <w:tc>
          <w:tcPr>
            <w:tcW w:w="1806" w:type="dxa"/>
            <w:shd w:val="clear" w:color="auto" w:fill="auto"/>
            <w:hideMark/>
          </w:tcPr>
          <w:p w:rsidR="007C3B15" w:rsidRPr="005958DF" w:rsidRDefault="00310672" w:rsidP="00040605">
            <w:r w:rsidRPr="005958DF">
              <w:t>Ministry of Education and Science</w:t>
            </w:r>
            <w:r w:rsidR="007C3B15" w:rsidRPr="005958DF">
              <w:t xml:space="preserve"> </w:t>
            </w:r>
            <w:r w:rsidR="007C3B15" w:rsidRPr="005958DF">
              <w:br/>
            </w:r>
            <w:r w:rsidR="00040605" w:rsidRPr="005958DF">
              <w:t>Ministry of Information Policy</w:t>
            </w:r>
            <w:r w:rsidR="007C3B15" w:rsidRPr="005958DF">
              <w:t xml:space="preserve"> </w:t>
            </w:r>
            <w:r w:rsidR="007C3B15" w:rsidRPr="005958DF">
              <w:br/>
            </w:r>
            <w:r w:rsidR="00A84CAA"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32511A" w:rsidRPr="005958DF">
              <w:t>National Academy of Sciences (upon request</w:t>
            </w:r>
            <w:r w:rsidR="007C3B15" w:rsidRPr="005958DF">
              <w:t>)</w:t>
            </w:r>
          </w:p>
        </w:tc>
        <w:tc>
          <w:tcPr>
            <w:tcW w:w="1529" w:type="dxa"/>
            <w:shd w:val="clear" w:color="auto" w:fill="auto"/>
            <w:hideMark/>
          </w:tcPr>
          <w:p w:rsidR="007C3B15" w:rsidRPr="005958DF" w:rsidRDefault="00DC78C9" w:rsidP="00E656B0">
            <w:r w:rsidRPr="005958DF">
              <w:t>Q4</w:t>
            </w:r>
            <w:r w:rsidR="007C3B15" w:rsidRPr="005958DF">
              <w:t xml:space="preserve"> </w:t>
            </w:r>
            <w:r w:rsidRPr="005958DF">
              <w:t xml:space="preserve">of </w:t>
            </w:r>
            <w:r w:rsidR="007C3B15" w:rsidRPr="005958DF">
              <w:t xml:space="preserve">2018 </w:t>
            </w:r>
          </w:p>
        </w:tc>
        <w:tc>
          <w:tcPr>
            <w:tcW w:w="2121" w:type="dxa"/>
            <w:shd w:val="clear" w:color="auto" w:fill="auto"/>
            <w:hideMark/>
          </w:tcPr>
          <w:p w:rsidR="007C3B15" w:rsidRPr="005958DF" w:rsidRDefault="008E5537" w:rsidP="008E5537">
            <w:r w:rsidRPr="005958DF">
              <w:t>A free database with information about Ukrainian and international programs</w:t>
            </w:r>
            <w:r w:rsidR="006F1D5A">
              <w:t xml:space="preserve"> related to</w:t>
            </w:r>
            <w:r w:rsidRPr="005958DF">
              <w:t xml:space="preserve"> research and development</w:t>
            </w:r>
            <w:r w:rsidR="006F1D5A">
              <w:t>,</w:t>
            </w:r>
            <w:r w:rsidRPr="005958DF">
              <w:t xml:space="preserve"> the </w:t>
            </w:r>
            <w:proofErr w:type="spellStart"/>
            <w:r w:rsidRPr="005958DF">
              <w:t>catalog</w:t>
            </w:r>
            <w:proofErr w:type="spellEnd"/>
            <w:r w:rsidRPr="005958DF">
              <w:t xml:space="preserve"> of innovative and high-tech products and their </w:t>
            </w:r>
            <w:r w:rsidR="006F1D5A">
              <w:t>producers</w:t>
            </w:r>
            <w:r w:rsidR="006F1D5A" w:rsidRPr="005958DF">
              <w:t xml:space="preserve"> </w:t>
            </w:r>
            <w:r w:rsidRPr="005958DF">
              <w:t>in Ukraine</w:t>
            </w:r>
            <w:r w:rsidR="006F1D5A">
              <w:t xml:space="preserve">, as well as </w:t>
            </w:r>
            <w:r w:rsidRPr="005958DF">
              <w:t xml:space="preserve">existing mechanisms </w:t>
            </w:r>
            <w:r w:rsidR="006F1D5A">
              <w:t>to stimulate</w:t>
            </w:r>
            <w:r w:rsidRPr="005958DF">
              <w:t xml:space="preserve"> innovation</w:t>
            </w:r>
            <w:r w:rsidR="006F1D5A">
              <w:t>s</w:t>
            </w:r>
            <w:r w:rsidRPr="005958DF">
              <w:t xml:space="preserve"> have been prepared and are subject to quarterly updates. </w:t>
            </w:r>
            <w:r w:rsidR="006F1D5A">
              <w:t>Respective</w:t>
            </w:r>
            <w:r w:rsidR="006F1D5A" w:rsidRPr="005958DF">
              <w:t xml:space="preserve"> </w:t>
            </w:r>
            <w:r w:rsidRPr="005958DF">
              <w:t xml:space="preserve">information is published on the </w:t>
            </w:r>
            <w:r w:rsidR="008644C1" w:rsidRPr="005958DF">
              <w:t>First Stop Export W</w:t>
            </w:r>
            <w:r w:rsidRPr="005958DF">
              <w:t xml:space="preserve">eb </w:t>
            </w:r>
            <w:r w:rsidR="008644C1" w:rsidRPr="005958DF">
              <w:t>P</w:t>
            </w:r>
            <w:r w:rsidRPr="005958DF">
              <w:t>ortal</w:t>
            </w:r>
            <w:r w:rsidR="007C3B15" w:rsidRPr="005958DF">
              <w:t xml:space="preserve"> </w:t>
            </w:r>
          </w:p>
        </w:tc>
      </w:tr>
      <w:tr w:rsidR="00D9520E" w:rsidRPr="005958DF" w:rsidTr="00C15997">
        <w:trPr>
          <w:trHeight w:val="15"/>
        </w:trPr>
        <w:tc>
          <w:tcPr>
            <w:tcW w:w="1986" w:type="dxa"/>
            <w:vMerge w:val="restart"/>
            <w:shd w:val="clear" w:color="auto" w:fill="auto"/>
            <w:hideMark/>
          </w:tcPr>
          <w:p w:rsidR="007C3B15" w:rsidRPr="005958DF" w:rsidRDefault="007C3B15" w:rsidP="008E5537">
            <w:r w:rsidRPr="005958DF">
              <w:t xml:space="preserve">2. </w:t>
            </w:r>
            <w:r w:rsidR="008E5537" w:rsidRPr="005958DF">
              <w:t>Enhancement of the</w:t>
            </w:r>
            <w:r w:rsidR="006F1D5A">
              <w:t xml:space="preserve"> business’s</w:t>
            </w:r>
            <w:r w:rsidR="008E5537" w:rsidRPr="005958DF">
              <w:t xml:space="preserve"> innovation potential</w:t>
            </w:r>
          </w:p>
        </w:tc>
        <w:tc>
          <w:tcPr>
            <w:tcW w:w="2921" w:type="dxa"/>
            <w:vMerge w:val="restart"/>
            <w:shd w:val="clear" w:color="auto" w:fill="auto"/>
            <w:hideMark/>
          </w:tcPr>
          <w:p w:rsidR="007C3B15" w:rsidRPr="005958DF" w:rsidRDefault="007C3B15" w:rsidP="00BF15F4">
            <w:r w:rsidRPr="005958DF">
              <w:t xml:space="preserve">1) </w:t>
            </w:r>
            <w:proofErr w:type="spellStart"/>
            <w:r w:rsidR="00BF15F4" w:rsidRPr="005958DF">
              <w:t>Analy</w:t>
            </w:r>
            <w:r w:rsidR="003C5471">
              <w:t>z</w:t>
            </w:r>
            <w:r w:rsidR="00C00835" w:rsidRPr="005958DF">
              <w:t>e</w:t>
            </w:r>
            <w:proofErr w:type="spellEnd"/>
            <w:r w:rsidR="00BF15F4" w:rsidRPr="005958DF">
              <w:t xml:space="preserve"> and assess capacities for stimulating and encouraging innovative companies, develop a set of measures for providing state support to companies engaged in innovation activities</w:t>
            </w:r>
          </w:p>
        </w:tc>
        <w:tc>
          <w:tcPr>
            <w:tcW w:w="1806" w:type="dxa"/>
            <w:vMerge w:val="restart"/>
            <w:shd w:val="clear" w:color="auto" w:fill="auto"/>
            <w:hideMark/>
          </w:tcPr>
          <w:p w:rsidR="007C3B15" w:rsidRPr="005958DF" w:rsidRDefault="00A84CAA" w:rsidP="00040605">
            <w:r w:rsidRPr="005958DF">
              <w:t>Ministry of Economic Development and Trade</w:t>
            </w:r>
            <w:r w:rsidR="007C3B15" w:rsidRPr="005958DF">
              <w:br/>
            </w:r>
            <w:r w:rsidR="00310672" w:rsidRPr="005958DF">
              <w:t>Ministry of Education and Science</w:t>
            </w:r>
            <w:r w:rsidR="007C3B15" w:rsidRPr="005958DF">
              <w:br/>
            </w:r>
            <w:r w:rsidR="0032511A" w:rsidRPr="005958DF">
              <w:t>National Academy of Sciences (upon request</w:t>
            </w:r>
            <w:r w:rsidR="007C3B15" w:rsidRPr="005958DF">
              <w:t xml:space="preserve">) </w:t>
            </w:r>
            <w:r w:rsidR="007C3B15" w:rsidRPr="005958DF">
              <w:br/>
            </w:r>
            <w:r w:rsidR="00040605" w:rsidRPr="005958DF">
              <w:t xml:space="preserve">National Investment Council </w:t>
            </w:r>
            <w:r w:rsidR="006F1D5A">
              <w:t>to</w:t>
            </w:r>
            <w:r w:rsidR="006F1D5A" w:rsidRPr="005958DF">
              <w:t xml:space="preserve"> </w:t>
            </w:r>
            <w:r w:rsidR="00040605" w:rsidRPr="005958DF">
              <w:t>the President of Ukraine</w:t>
            </w:r>
            <w:r w:rsidR="007C3B15" w:rsidRPr="005958DF">
              <w:t xml:space="preserve"> (</w:t>
            </w:r>
            <w:r w:rsidR="00040605" w:rsidRPr="005958DF">
              <w:t>upon request</w:t>
            </w:r>
            <w:r w:rsidR="007C3B15" w:rsidRPr="005958DF">
              <w:t xml:space="preserve">) </w:t>
            </w:r>
            <w:r w:rsidR="007C3B15" w:rsidRPr="005958DF">
              <w:br/>
            </w:r>
            <w:r w:rsidR="00DF12A2" w:rsidRPr="005958DF">
              <w:t xml:space="preserve">Investment </w:t>
            </w:r>
            <w:r w:rsidR="006F1D5A">
              <w:t>Promotion</w:t>
            </w:r>
            <w:r w:rsidR="00DF12A2" w:rsidRPr="005958DF">
              <w:t xml:space="preserve"> Office  </w:t>
            </w:r>
            <w:r w:rsidR="00DF12A2" w:rsidRPr="005958DF">
              <w:br/>
              <w:t>(upon request</w:t>
            </w:r>
            <w:r w:rsidR="007C3B15" w:rsidRPr="005958DF">
              <w:t>)</w:t>
            </w:r>
          </w:p>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BF15F4" w:rsidP="00BF15F4">
            <w:r w:rsidRPr="005958DF">
              <w:t xml:space="preserve">Capacities for stimulating and encouraging innovative companies are </w:t>
            </w:r>
            <w:proofErr w:type="spellStart"/>
            <w:r w:rsidRPr="005958DF">
              <w:t>analy</w:t>
            </w:r>
            <w:r w:rsidR="003C5471">
              <w:t>z</w:t>
            </w:r>
            <w:r w:rsidRPr="005958DF">
              <w:t>ed</w:t>
            </w:r>
            <w:proofErr w:type="spellEnd"/>
            <w:r w:rsidRPr="005958DF">
              <w:t>; if necessary, relevant regulations are prepared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DC78C9" w:rsidP="00E656B0">
            <w:r w:rsidRPr="005958DF">
              <w:t>Q1</w:t>
            </w:r>
            <w:r w:rsidR="007C3B15" w:rsidRPr="005958DF">
              <w:t xml:space="preserve"> </w:t>
            </w:r>
            <w:r w:rsidRPr="005958DF">
              <w:t xml:space="preserve">of </w:t>
            </w:r>
            <w:r w:rsidR="007C3B15" w:rsidRPr="005958DF">
              <w:t xml:space="preserve">2019 </w:t>
            </w:r>
          </w:p>
        </w:tc>
        <w:tc>
          <w:tcPr>
            <w:tcW w:w="2121" w:type="dxa"/>
            <w:shd w:val="clear" w:color="auto" w:fill="auto"/>
            <w:hideMark/>
          </w:tcPr>
          <w:p w:rsidR="007C3B15" w:rsidRPr="005958DF" w:rsidRDefault="00BF15F4" w:rsidP="00BF15F4">
            <w:r w:rsidRPr="005958DF">
              <w:t>Adoption and implementation of relevant regulations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DB7531">
            <w:r w:rsidRPr="005958DF">
              <w:t xml:space="preserve">2) </w:t>
            </w:r>
            <w:r w:rsidR="00C00835" w:rsidRPr="005958DF">
              <w:t>Raise a</w:t>
            </w:r>
            <w:r w:rsidR="00BF15F4" w:rsidRPr="005958DF">
              <w:t xml:space="preserve">wareness among Ukrainian companies </w:t>
            </w:r>
            <w:r w:rsidR="006F1D5A">
              <w:t>in respect of</w:t>
            </w:r>
            <w:r w:rsidR="006F1D5A" w:rsidRPr="005958DF">
              <w:t xml:space="preserve"> </w:t>
            </w:r>
            <w:r w:rsidR="00DB7531" w:rsidRPr="005958DF">
              <w:t xml:space="preserve">innovative approaches in </w:t>
            </w:r>
            <w:r w:rsidR="006F1D5A">
              <w:lastRenderedPageBreak/>
              <w:t>production and trade</w:t>
            </w:r>
            <w:r w:rsidR="00DB7531" w:rsidRPr="005958DF">
              <w:t xml:space="preserve"> through information campaigns, including </w:t>
            </w:r>
            <w:r w:rsidR="006F1D5A">
              <w:t xml:space="preserve">information sharing </w:t>
            </w:r>
            <w:r w:rsidR="00DB7531" w:rsidRPr="005958DF">
              <w:t>about possibilities for international cooperation</w:t>
            </w:r>
            <w:r w:rsidRPr="005958DF">
              <w:t xml:space="preserve">, </w:t>
            </w:r>
            <w:r w:rsidR="006F1D5A">
              <w:t>in particular</w:t>
            </w:r>
            <w:r w:rsidR="003C5471">
              <w:t>,</w:t>
            </w:r>
            <w:r w:rsidR="006F1D5A">
              <w:t xml:space="preserve"> related to </w:t>
            </w:r>
            <w:r w:rsidR="00DB7531" w:rsidRPr="005958DF">
              <w:t>relevant EU projects;</w:t>
            </w:r>
            <w:r w:rsidRPr="005958DF">
              <w:t xml:space="preserve"> </w:t>
            </w:r>
            <w:r w:rsidR="00DB7531" w:rsidRPr="005958DF">
              <w:t>explor</w:t>
            </w:r>
            <w:r w:rsidR="00C00835" w:rsidRPr="005958DF">
              <w:t>e</w:t>
            </w:r>
            <w:r w:rsidR="00DB7531" w:rsidRPr="005958DF">
              <w:t xml:space="preserve"> possibilities </w:t>
            </w:r>
            <w:r w:rsidR="006F1D5A">
              <w:t xml:space="preserve">to cooperate with the </w:t>
            </w:r>
            <w:r w:rsidR="00DB7531" w:rsidRPr="005958DF">
              <w:t xml:space="preserve">official EU resources related to </w:t>
            </w:r>
            <w:r w:rsidR="003C5471">
              <w:t xml:space="preserve">the </w:t>
            </w:r>
            <w:r w:rsidR="006F1D5A">
              <w:t xml:space="preserve">protection of </w:t>
            </w:r>
            <w:r w:rsidR="00DB7531" w:rsidRPr="005958DF">
              <w:t>intellectual property</w:t>
            </w:r>
            <w:r w:rsidRPr="005958DF">
              <w:t xml:space="preserve"> </w:t>
            </w:r>
          </w:p>
        </w:tc>
        <w:tc>
          <w:tcPr>
            <w:tcW w:w="1806" w:type="dxa"/>
            <w:shd w:val="clear" w:color="auto" w:fill="auto"/>
            <w:hideMark/>
          </w:tcPr>
          <w:p w:rsidR="007C3B15" w:rsidRPr="005958DF" w:rsidRDefault="00310672" w:rsidP="00040605">
            <w:r w:rsidRPr="005958DF">
              <w:lastRenderedPageBreak/>
              <w:t>Ministry of Education and Science</w:t>
            </w:r>
            <w:r w:rsidR="007C3B15" w:rsidRPr="005958DF">
              <w:br/>
            </w:r>
            <w:r w:rsidR="00040605" w:rsidRPr="005958DF">
              <w:lastRenderedPageBreak/>
              <w:t>Ministry of Information Policy</w:t>
            </w:r>
            <w:r w:rsidR="007C3B15" w:rsidRPr="005958DF">
              <w:t xml:space="preserve"> </w:t>
            </w:r>
            <w:r w:rsidR="007C3B15" w:rsidRPr="005958DF">
              <w:br/>
            </w:r>
            <w:r w:rsidR="00A84CAA" w:rsidRPr="005958DF">
              <w:t>Ministry of Economic Development and Trade</w:t>
            </w:r>
            <w:r w:rsidR="007C3B15" w:rsidRPr="005958DF">
              <w:br/>
            </w:r>
            <w:r w:rsidR="00505980" w:rsidRPr="005958DF">
              <w:t>Ministry of Ecology and Natural Resources</w:t>
            </w:r>
            <w:r w:rsidR="007C3B15" w:rsidRPr="005958DF">
              <w:t xml:space="preserve"> </w:t>
            </w:r>
            <w:r w:rsidR="007C3B15" w:rsidRPr="005958DF">
              <w:br/>
            </w:r>
            <w:r w:rsidR="0032511A" w:rsidRPr="005958DF">
              <w:t>National Academy of Sciences (upon request</w:t>
            </w:r>
            <w:r w:rsidR="007C3B15" w:rsidRPr="005958DF">
              <w:t xml:space="preserve">) </w:t>
            </w:r>
            <w:r w:rsidR="007C3B15" w:rsidRPr="005958DF">
              <w:br/>
            </w:r>
            <w:r w:rsidR="00D703E3" w:rsidRPr="005958DF">
              <w:t>Chamber of Commerce and Industry</w:t>
            </w:r>
            <w:r w:rsidR="007C3B15" w:rsidRPr="005958DF">
              <w:t xml:space="preserve"> (</w:t>
            </w:r>
            <w:r w:rsidR="00D703E3" w:rsidRPr="005958DF">
              <w:t>upon request</w:t>
            </w:r>
            <w:r w:rsidR="007C3B15" w:rsidRPr="005958DF">
              <w:t xml:space="preserve">) </w:t>
            </w:r>
            <w:r w:rsidR="007C3B15" w:rsidRPr="005958DF">
              <w:br/>
            </w:r>
            <w:r w:rsidR="005958DF">
              <w:t>Sector and business</w:t>
            </w:r>
            <w:r w:rsidRPr="005958DF">
              <w:t xml:space="preserve"> associations (upon request</w:t>
            </w:r>
            <w:r w:rsidR="007C3B15" w:rsidRPr="005958DF">
              <w:t>)</w:t>
            </w:r>
          </w:p>
        </w:tc>
        <w:tc>
          <w:tcPr>
            <w:tcW w:w="1529" w:type="dxa"/>
            <w:shd w:val="clear" w:color="auto" w:fill="auto"/>
            <w:hideMark/>
          </w:tcPr>
          <w:p w:rsidR="007C3B15" w:rsidRPr="005958DF" w:rsidRDefault="007C3B15" w:rsidP="00E656B0">
            <w:r w:rsidRPr="005958DF">
              <w:lastRenderedPageBreak/>
              <w:t xml:space="preserve">2018 </w:t>
            </w:r>
            <w:r w:rsidRPr="005958DF">
              <w:br/>
            </w:r>
            <w:r w:rsidR="00DC78C9" w:rsidRPr="005958DF">
              <w:t xml:space="preserve">Q4 of </w:t>
            </w:r>
            <w:r w:rsidRPr="005958DF">
              <w:t>2018</w:t>
            </w:r>
          </w:p>
        </w:tc>
        <w:tc>
          <w:tcPr>
            <w:tcW w:w="2121" w:type="dxa"/>
            <w:shd w:val="clear" w:color="auto" w:fill="auto"/>
            <w:hideMark/>
          </w:tcPr>
          <w:p w:rsidR="007C3B15" w:rsidRPr="005958DF" w:rsidRDefault="00DB7531" w:rsidP="00DB7531">
            <w:r w:rsidRPr="005958DF">
              <w:t xml:space="preserve">An information campaign </w:t>
            </w:r>
            <w:r w:rsidR="007823A5">
              <w:t xml:space="preserve">has been </w:t>
            </w:r>
            <w:r w:rsidRPr="005958DF">
              <w:t xml:space="preserve">conducted; </w:t>
            </w:r>
            <w:r w:rsidRPr="005958DF">
              <w:lastRenderedPageBreak/>
              <w:t>recommendations</w:t>
            </w:r>
            <w:r w:rsidR="007823A5">
              <w:t xml:space="preserve"> have been</w:t>
            </w:r>
            <w:r w:rsidRPr="005958DF">
              <w:t xml:space="preserve"> elaborated and </w:t>
            </w:r>
            <w:r w:rsidR="007823A5">
              <w:t>information campaigns</w:t>
            </w:r>
            <w:r w:rsidRPr="005958DF">
              <w:t xml:space="preserve"> implemented </w:t>
            </w:r>
            <w:r w:rsidR="007C3B15" w:rsidRPr="005958DF">
              <w:t>(</w:t>
            </w:r>
            <w:r w:rsidRPr="005958DF">
              <w:t>including a</w:t>
            </w:r>
            <w:r w:rsidR="007823A5">
              <w:t xml:space="preserve"> training program</w:t>
            </w:r>
            <w:r w:rsidRPr="005958DF">
              <w:t xml:space="preserve"> in innovation management, corporate and commercial law, intellectual property</w:t>
            </w:r>
            <w:r w:rsidR="007C3B15" w:rsidRPr="005958DF">
              <w:t xml:space="preserve">) </w:t>
            </w:r>
            <w:r w:rsidR="007823A5">
              <w:t>in</w:t>
            </w:r>
            <w:r w:rsidR="007823A5" w:rsidRPr="005958DF">
              <w:t xml:space="preserve"> </w:t>
            </w:r>
            <w:r w:rsidRPr="005958DF">
              <w:t>higher education institutions and business schools;</w:t>
            </w:r>
            <w:r w:rsidR="007C3B15" w:rsidRPr="005958DF">
              <w:t xml:space="preserve"> </w:t>
            </w:r>
            <w:r w:rsidRPr="005958DF">
              <w:t>programs in innovative development and training</w:t>
            </w:r>
            <w:r w:rsidR="007823A5">
              <w:t xml:space="preserve"> </w:t>
            </w:r>
            <w:r w:rsidR="007823A5" w:rsidRPr="005958DF">
              <w:t>that will be implemented by trade support institutions and business association</w:t>
            </w:r>
            <w:r w:rsidR="003C5471">
              <w:t>s</w:t>
            </w:r>
            <w:r w:rsidRPr="005958DF">
              <w:t xml:space="preserve"> </w:t>
            </w:r>
            <w:r w:rsidR="007823A5">
              <w:t>have been</w:t>
            </w:r>
            <w:r w:rsidRPr="005958DF">
              <w:t xml:space="preserve"> developed; a legal database on corporate law, commercial law</w:t>
            </w:r>
            <w:r w:rsidR="003C5471">
              <w:t>,</w:t>
            </w:r>
            <w:r w:rsidRPr="005958DF">
              <w:t xml:space="preserve"> and intellectual property rights </w:t>
            </w:r>
            <w:r w:rsidR="007823A5">
              <w:t>has been</w:t>
            </w:r>
            <w:r w:rsidR="007823A5" w:rsidRPr="005958DF">
              <w:t xml:space="preserve"> </w:t>
            </w:r>
            <w:r w:rsidRPr="005958DF">
              <w:t>created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6D2164">
            <w:r w:rsidRPr="005958DF">
              <w:t xml:space="preserve">3) </w:t>
            </w:r>
            <w:r w:rsidR="00C00835" w:rsidRPr="005958DF">
              <w:t>S</w:t>
            </w:r>
            <w:r w:rsidR="006D2164" w:rsidRPr="005958DF">
              <w:t xml:space="preserve">timulate the use of innovations and implementation of international practices that reduce </w:t>
            </w:r>
            <w:r w:rsidR="003C5471">
              <w:t xml:space="preserve">the </w:t>
            </w:r>
            <w:r w:rsidR="006D2164" w:rsidRPr="005958DF">
              <w:t>negative impact of industrial production on the environment (including the implementation of energy-efficient and resource-sparing technologies</w:t>
            </w:r>
            <w:r w:rsidR="007823A5">
              <w:t>,</w:t>
            </w:r>
            <w:r w:rsidR="006D2164" w:rsidRPr="005958DF">
              <w:t xml:space="preserve"> as well as </w:t>
            </w:r>
            <w:r w:rsidR="007823A5" w:rsidRPr="005958DF">
              <w:t xml:space="preserve">low or no waste </w:t>
            </w:r>
            <w:r w:rsidR="006D2164" w:rsidRPr="005958DF">
              <w:t>production processes and environmentally safe processes)</w:t>
            </w:r>
            <w:r w:rsidRPr="005958DF">
              <w:t xml:space="preserve"> </w:t>
            </w:r>
          </w:p>
        </w:tc>
        <w:tc>
          <w:tcPr>
            <w:tcW w:w="1806" w:type="dxa"/>
            <w:shd w:val="clear" w:color="auto" w:fill="auto"/>
            <w:hideMark/>
          </w:tcPr>
          <w:p w:rsidR="007C3B15" w:rsidRPr="005958DF" w:rsidRDefault="00505980" w:rsidP="00E656B0">
            <w:r w:rsidRPr="005958DF">
              <w:t>Ministry of Ecology and Natural Resources</w:t>
            </w:r>
            <w:r w:rsidR="007C3B15" w:rsidRPr="005958DF">
              <w:t xml:space="preserve"> </w:t>
            </w:r>
            <w:r w:rsidR="007C3B15" w:rsidRPr="005958DF">
              <w:br/>
            </w:r>
            <w:r w:rsidR="00A84CAA" w:rsidRPr="005958DF">
              <w:t>Ministry of Economic Development and Trade</w:t>
            </w:r>
            <w:r w:rsidR="007C3B15" w:rsidRPr="005958DF">
              <w:br/>
            </w:r>
            <w:r w:rsidR="00310672" w:rsidRPr="005958DF">
              <w:t>Ministry of Education and Science</w:t>
            </w:r>
            <w:r w:rsidR="007C3B15" w:rsidRPr="005958DF">
              <w:br/>
            </w:r>
            <w:r w:rsidR="0032511A" w:rsidRPr="005958DF">
              <w:t>National Academy of Sciences (upon request</w:t>
            </w:r>
            <w:r w:rsidR="007C3B15" w:rsidRPr="005958DF">
              <w:t>)</w:t>
            </w:r>
          </w:p>
        </w:tc>
        <w:tc>
          <w:tcPr>
            <w:tcW w:w="1529" w:type="dxa"/>
            <w:shd w:val="clear" w:color="auto" w:fill="auto"/>
            <w:hideMark/>
          </w:tcPr>
          <w:p w:rsidR="007C3B15" w:rsidRPr="005958DF" w:rsidRDefault="00A205B3" w:rsidP="00E656B0">
            <w:r w:rsidRPr="005958DF">
              <w:t xml:space="preserve">Q4 of </w:t>
            </w:r>
            <w:r w:rsidR="007C3B15" w:rsidRPr="005958DF">
              <w:t xml:space="preserve">2018 </w:t>
            </w:r>
          </w:p>
        </w:tc>
        <w:tc>
          <w:tcPr>
            <w:tcW w:w="2121" w:type="dxa"/>
            <w:shd w:val="clear" w:color="auto" w:fill="auto"/>
            <w:hideMark/>
          </w:tcPr>
          <w:p w:rsidR="007C3B15" w:rsidRPr="005958DF" w:rsidRDefault="006D2164" w:rsidP="006D2164">
            <w:r w:rsidRPr="005958DF">
              <w:t>An information campaign is conducted based on the principles of sustainable economic development</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6D2164">
            <w:r w:rsidRPr="005958DF">
              <w:t xml:space="preserve">4) </w:t>
            </w:r>
            <w:r w:rsidR="00C00835" w:rsidRPr="005958DF">
              <w:t>P</w:t>
            </w:r>
            <w:r w:rsidR="006D2164" w:rsidRPr="005958DF">
              <w:t>romot</w:t>
            </w:r>
            <w:r w:rsidR="00C00835" w:rsidRPr="005958DF">
              <w:t>e</w:t>
            </w:r>
            <w:r w:rsidR="006D2164" w:rsidRPr="005958DF">
              <w:t xml:space="preserve"> the adjustment of national standards to EU norms/standards as well as to the international standards </w:t>
            </w:r>
            <w:r w:rsidRPr="005958DF">
              <w:br/>
              <w:t>ISO 14000, ISO 19000</w:t>
            </w:r>
            <w:r w:rsidR="006D2164" w:rsidRPr="005958DF">
              <w:t>; stimulat</w:t>
            </w:r>
            <w:r w:rsidR="00C00835" w:rsidRPr="005958DF">
              <w:t>e</w:t>
            </w:r>
            <w:r w:rsidR="006D2164" w:rsidRPr="005958DF">
              <w:t xml:space="preserve"> investments</w:t>
            </w:r>
          </w:p>
        </w:tc>
        <w:tc>
          <w:tcPr>
            <w:tcW w:w="1806" w:type="dxa"/>
            <w:shd w:val="clear" w:color="auto" w:fill="auto"/>
            <w:hideMark/>
          </w:tcPr>
          <w:p w:rsidR="007C3B15" w:rsidRPr="005958DF" w:rsidRDefault="00505980" w:rsidP="00E656B0">
            <w:r w:rsidRPr="005958DF">
              <w:t>Ministry of Ecology and Natural Resources</w:t>
            </w:r>
            <w:r w:rsidR="007C3B15" w:rsidRPr="005958DF">
              <w:t xml:space="preserve"> </w:t>
            </w:r>
            <w:r w:rsidR="007C3B15" w:rsidRPr="005958DF">
              <w:br/>
            </w:r>
            <w:r w:rsidR="00A84CAA" w:rsidRPr="005958DF">
              <w:t>Ministry of Economic Development and Trade</w:t>
            </w:r>
            <w:r w:rsidR="007C3B15" w:rsidRPr="005958DF">
              <w:br/>
            </w:r>
            <w:r w:rsidR="0032511A" w:rsidRPr="005958DF">
              <w:t>Ministry of Finance</w:t>
            </w:r>
            <w:r w:rsidR="007C3B15" w:rsidRPr="005958DF">
              <w:t xml:space="preserve"> </w:t>
            </w:r>
          </w:p>
        </w:tc>
        <w:tc>
          <w:tcPr>
            <w:tcW w:w="1529" w:type="dxa"/>
            <w:shd w:val="clear" w:color="auto" w:fill="auto"/>
            <w:hideMark/>
          </w:tcPr>
          <w:p w:rsidR="007C3B15" w:rsidRPr="005958DF" w:rsidRDefault="00A205B3" w:rsidP="00E656B0">
            <w:r w:rsidRPr="005958DF">
              <w:t xml:space="preserve">Q4 of </w:t>
            </w:r>
            <w:r w:rsidR="007C3B15" w:rsidRPr="005958DF">
              <w:t xml:space="preserve">2021 </w:t>
            </w:r>
          </w:p>
        </w:tc>
        <w:tc>
          <w:tcPr>
            <w:tcW w:w="2121" w:type="dxa"/>
            <w:shd w:val="clear" w:color="auto" w:fill="auto"/>
            <w:hideMark/>
          </w:tcPr>
          <w:p w:rsidR="007C3B15" w:rsidRPr="005958DF" w:rsidRDefault="006D2164" w:rsidP="00C9238F">
            <w:r w:rsidRPr="005958DF">
              <w:t xml:space="preserve">A set of measures is prepared to activate implementation of </w:t>
            </w:r>
            <w:r w:rsidR="00C9238F" w:rsidRPr="005958DF">
              <w:t xml:space="preserve">environmental management in line with the international standards </w:t>
            </w:r>
            <w:r w:rsidR="007C3B15" w:rsidRPr="005958DF">
              <w:t xml:space="preserve">ISO 14000 </w:t>
            </w:r>
            <w:r w:rsidR="00C9238F" w:rsidRPr="005958DF">
              <w:t>and</w:t>
            </w:r>
            <w:r w:rsidR="007C3B15" w:rsidRPr="005958DF">
              <w:t xml:space="preserve"> ISO 19000</w:t>
            </w:r>
          </w:p>
        </w:tc>
      </w:tr>
      <w:tr w:rsidR="00D9520E" w:rsidRPr="005958DF" w:rsidTr="00C15997">
        <w:trPr>
          <w:trHeight w:val="15"/>
        </w:trPr>
        <w:tc>
          <w:tcPr>
            <w:tcW w:w="1986" w:type="dxa"/>
            <w:vMerge w:val="restart"/>
            <w:shd w:val="clear" w:color="auto" w:fill="auto"/>
            <w:hideMark/>
          </w:tcPr>
          <w:p w:rsidR="007C3B15" w:rsidRPr="005958DF" w:rsidRDefault="007C3B15" w:rsidP="00C9238F">
            <w:r w:rsidRPr="005958DF">
              <w:lastRenderedPageBreak/>
              <w:t xml:space="preserve">3. </w:t>
            </w:r>
            <w:r w:rsidR="00C9238F" w:rsidRPr="005958DF">
              <w:t>Improvement of legal and economic conditions for international trade</w:t>
            </w:r>
          </w:p>
        </w:tc>
        <w:tc>
          <w:tcPr>
            <w:tcW w:w="2921" w:type="dxa"/>
            <w:vMerge w:val="restart"/>
            <w:shd w:val="clear" w:color="auto" w:fill="auto"/>
            <w:hideMark/>
          </w:tcPr>
          <w:p w:rsidR="007C3B15" w:rsidRPr="005958DF" w:rsidRDefault="007C3B15" w:rsidP="00B06916">
            <w:r w:rsidRPr="005958DF">
              <w:t xml:space="preserve">1) </w:t>
            </w:r>
            <w:r w:rsidR="003E15A4" w:rsidRPr="005958DF">
              <w:t>Develop e-commerce infrastructure to facilitate export of retail goods through Internet by harmonizing Ukrainian e-commerce regulations with EU regulations, including the adjustment of standards for electronic identification and trust services to EU standards; creat</w:t>
            </w:r>
            <w:r w:rsidR="00C00835" w:rsidRPr="005958DF">
              <w:t>e</w:t>
            </w:r>
            <w:r w:rsidR="003E15A4" w:rsidRPr="005958DF">
              <w:t xml:space="preserve"> conditions for the </w:t>
            </w:r>
            <w:r w:rsidR="00F74018">
              <w:t xml:space="preserve">development </w:t>
            </w:r>
            <w:r w:rsidR="003E15A4" w:rsidRPr="005958DF">
              <w:t>of a system for the online settlement of trade disputes and procedures for the online identification of reliable retail web platforms</w:t>
            </w:r>
          </w:p>
        </w:tc>
        <w:tc>
          <w:tcPr>
            <w:tcW w:w="1806" w:type="dxa"/>
            <w:vMerge w:val="restart"/>
            <w:shd w:val="clear" w:color="auto" w:fill="auto"/>
            <w:hideMark/>
          </w:tcPr>
          <w:p w:rsidR="007C3B15" w:rsidRPr="005958DF" w:rsidRDefault="00A84CAA" w:rsidP="00505980">
            <w:r w:rsidRPr="005958DF">
              <w:t>Ministry of Economic Development and Trade</w:t>
            </w:r>
            <w:r w:rsidR="007C3B15" w:rsidRPr="005958DF">
              <w:br/>
            </w:r>
            <w:r w:rsidR="0032511A" w:rsidRPr="005958DF">
              <w:t>Ministry of Finance</w:t>
            </w:r>
            <w:r w:rsidR="007C3B15" w:rsidRPr="005958DF">
              <w:t xml:space="preserve"> </w:t>
            </w:r>
            <w:r w:rsidR="007C3B15" w:rsidRPr="005958DF">
              <w:br/>
            </w:r>
            <w:r w:rsidR="00505980" w:rsidRPr="005958DF">
              <w:t>National Bank</w:t>
            </w:r>
            <w:r w:rsidR="007C3B15" w:rsidRPr="005958DF">
              <w:t xml:space="preserve"> </w:t>
            </w:r>
            <w:r w:rsidR="007C3B15" w:rsidRPr="005958DF">
              <w:br/>
              <w:t>(</w:t>
            </w:r>
            <w:r w:rsidR="00505980" w:rsidRPr="005958DF">
              <w:t>upon request</w:t>
            </w:r>
            <w:r w:rsidR="007C3B15" w:rsidRPr="005958DF">
              <w:t xml:space="preserve">) </w:t>
            </w:r>
            <w:r w:rsidR="007C3B15" w:rsidRPr="005958DF">
              <w:br/>
            </w:r>
            <w:r w:rsidR="00C20203">
              <w:t xml:space="preserve">Ministry of Information Policy </w:t>
            </w:r>
            <w:r w:rsidR="007C3B15" w:rsidRPr="005958DF">
              <w:br/>
            </w:r>
            <w:r w:rsidR="00D703E3" w:rsidRPr="005958DF">
              <w:t>Chamber of Commerce and Industry (upon request</w:t>
            </w:r>
            <w:r w:rsidR="007C3B15" w:rsidRPr="005958DF">
              <w:t>)</w:t>
            </w:r>
          </w:p>
        </w:tc>
        <w:tc>
          <w:tcPr>
            <w:tcW w:w="1529" w:type="dxa"/>
            <w:shd w:val="clear" w:color="auto" w:fill="auto"/>
            <w:hideMark/>
          </w:tcPr>
          <w:p w:rsidR="007C3B15" w:rsidRPr="005958DF" w:rsidRDefault="00044D69" w:rsidP="00E656B0">
            <w:r w:rsidRPr="005958DF">
              <w:t xml:space="preserve">Q4 of </w:t>
            </w:r>
            <w:r w:rsidR="007C3B15" w:rsidRPr="005958DF">
              <w:t xml:space="preserve">2018 </w:t>
            </w:r>
          </w:p>
        </w:tc>
        <w:tc>
          <w:tcPr>
            <w:tcW w:w="2121" w:type="dxa"/>
            <w:shd w:val="clear" w:color="auto" w:fill="auto"/>
            <w:hideMark/>
          </w:tcPr>
          <w:p w:rsidR="007C3B15" w:rsidRPr="005958DF" w:rsidRDefault="003E15A4" w:rsidP="003E15A4">
            <w:r w:rsidRPr="005958DF">
              <w:t>The plan for the harmonization of Ukrainian e-commerce regulations with EU regulations has been approved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044D69" w:rsidP="00E656B0">
            <w:r w:rsidRPr="005958DF">
              <w:t xml:space="preserve">Q4 of </w:t>
            </w:r>
            <w:r w:rsidR="007C3B15" w:rsidRPr="005958DF">
              <w:t>2019</w:t>
            </w:r>
          </w:p>
        </w:tc>
        <w:tc>
          <w:tcPr>
            <w:tcW w:w="2121" w:type="dxa"/>
            <w:shd w:val="clear" w:color="auto" w:fill="auto"/>
            <w:hideMark/>
          </w:tcPr>
          <w:p w:rsidR="007C3B15" w:rsidRPr="005958DF" w:rsidRDefault="00B06916" w:rsidP="00B06916">
            <w:r w:rsidRPr="005958DF">
              <w:t>The plan for the harmonization of Ukrainian e-commerce regulations with EU regulations and other measures have been implemented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B06916" w:rsidP="00E656B0">
            <w:r w:rsidRPr="005958DF">
              <w:t xml:space="preserve">Conditions </w:t>
            </w:r>
            <w:r w:rsidR="00F74018">
              <w:t>for the development</w:t>
            </w:r>
            <w:r w:rsidRPr="005958DF">
              <w:t xml:space="preserve"> of a system for the online settlement of trade disputes and procedures for the online identification of reliable retail web platforms</w:t>
            </w:r>
            <w:r w:rsidR="00F74018">
              <w:t xml:space="preserve"> have been created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B06916">
            <w:r w:rsidRPr="005958DF">
              <w:t xml:space="preserve">2) </w:t>
            </w:r>
            <w:proofErr w:type="spellStart"/>
            <w:r w:rsidR="00B06916" w:rsidRPr="005958DF">
              <w:t>Analy</w:t>
            </w:r>
            <w:r w:rsidR="003C5471">
              <w:t>z</w:t>
            </w:r>
            <w:r w:rsidR="00C00835" w:rsidRPr="005958DF">
              <w:t>e</w:t>
            </w:r>
            <w:proofErr w:type="spellEnd"/>
            <w:r w:rsidR="00B06916" w:rsidRPr="005958DF">
              <w:t xml:space="preserve"> the economic data of countries whose markets have a high</w:t>
            </w:r>
            <w:r w:rsidR="00F74018">
              <w:t>er</w:t>
            </w:r>
            <w:r w:rsidR="00B06916" w:rsidRPr="005958DF">
              <w:t xml:space="preserve"> potential</w:t>
            </w:r>
          </w:p>
        </w:tc>
        <w:tc>
          <w:tcPr>
            <w:tcW w:w="1806" w:type="dxa"/>
            <w:shd w:val="clear" w:color="auto" w:fill="auto"/>
            <w:hideMark/>
          </w:tcPr>
          <w:p w:rsidR="007C3B15" w:rsidRPr="005958DF" w:rsidRDefault="00A84CAA" w:rsidP="00505980">
            <w:r w:rsidRPr="005958DF">
              <w:t>Ministry of Economic Development and Trade</w:t>
            </w:r>
            <w:r w:rsidR="007C3B15" w:rsidRPr="005958DF">
              <w:br/>
            </w:r>
            <w:r w:rsidR="0032511A" w:rsidRPr="005958DF">
              <w:t>Ministry of Finance</w:t>
            </w:r>
            <w:r w:rsidR="007C3B15" w:rsidRPr="005958DF">
              <w:t xml:space="preserve"> </w:t>
            </w:r>
            <w:r w:rsidR="007C3B15" w:rsidRPr="005958DF">
              <w:br/>
            </w:r>
            <w:r w:rsidR="00505980" w:rsidRPr="005958DF">
              <w:t>Ministry of Agrarian Policy</w:t>
            </w:r>
            <w:r w:rsidR="00B412C7">
              <w:t xml:space="preserve"> and Food</w:t>
            </w:r>
            <w:r w:rsidR="007C3B15" w:rsidRPr="005958DF">
              <w:t xml:space="preserve"> </w:t>
            </w:r>
            <w:r w:rsidR="007C3B15" w:rsidRPr="005958DF">
              <w:br/>
            </w:r>
            <w:r w:rsidR="00505980" w:rsidRPr="005958DF">
              <w:t>Ministry of Foreign Affairs</w:t>
            </w:r>
            <w:r w:rsidR="007C3B15" w:rsidRPr="005958DF">
              <w:t xml:space="preserve"> </w:t>
            </w:r>
            <w:r w:rsidR="007C3B15" w:rsidRPr="005958DF">
              <w:br/>
            </w:r>
            <w:r w:rsidR="00505980" w:rsidRPr="005958DF">
              <w:t>SFS</w:t>
            </w:r>
            <w:r w:rsidR="007C3B15" w:rsidRPr="005958DF">
              <w:t xml:space="preserve"> </w:t>
            </w:r>
            <w:r w:rsidR="007C3B15" w:rsidRPr="005958DF">
              <w:br/>
            </w:r>
            <w:r w:rsidR="00505980" w:rsidRPr="005958DF">
              <w:t>Scientific institutions</w:t>
            </w:r>
            <w:r w:rsidR="007C3B15" w:rsidRPr="005958DF">
              <w:t xml:space="preserve"> (</w:t>
            </w:r>
            <w:r w:rsidR="00505980" w:rsidRPr="005958DF">
              <w:t>upon request</w:t>
            </w:r>
            <w:r w:rsidR="007C3B15" w:rsidRPr="005958DF">
              <w:t>)</w:t>
            </w:r>
          </w:p>
        </w:tc>
        <w:tc>
          <w:tcPr>
            <w:tcW w:w="1529" w:type="dxa"/>
            <w:shd w:val="clear" w:color="auto" w:fill="auto"/>
            <w:hideMark/>
          </w:tcPr>
          <w:p w:rsidR="007C3B15" w:rsidRPr="005958DF" w:rsidRDefault="00044D69" w:rsidP="00E656B0">
            <w:r w:rsidRPr="005958DF">
              <w:t xml:space="preserve">Q2 of </w:t>
            </w:r>
            <w:r w:rsidR="007C3B15" w:rsidRPr="005958DF">
              <w:t xml:space="preserve">2018 </w:t>
            </w:r>
          </w:p>
        </w:tc>
        <w:tc>
          <w:tcPr>
            <w:tcW w:w="2121" w:type="dxa"/>
            <w:shd w:val="clear" w:color="auto" w:fill="auto"/>
            <w:hideMark/>
          </w:tcPr>
          <w:p w:rsidR="007C3B15" w:rsidRPr="005958DF" w:rsidRDefault="00B06916" w:rsidP="00B06916">
            <w:r w:rsidRPr="005958DF">
              <w:t>The list of markets</w:t>
            </w:r>
            <w:r w:rsidR="00B412C7">
              <w:t xml:space="preserve"> in focus</w:t>
            </w:r>
            <w:r w:rsidRPr="005958DF">
              <w:t xml:space="preserve"> has been prepared to </w:t>
            </w:r>
            <w:r w:rsidR="00B412C7">
              <w:t>boost</w:t>
            </w:r>
            <w:r w:rsidR="00B412C7" w:rsidRPr="005958DF">
              <w:t xml:space="preserve"> </w:t>
            </w:r>
            <w:r w:rsidRPr="005958DF">
              <w:t xml:space="preserve">and </w:t>
            </w:r>
            <w:r w:rsidR="00B412C7">
              <w:t>strengthen</w:t>
            </w:r>
            <w:r w:rsidRPr="005958DF">
              <w:t xml:space="preserve"> trade and economic cooperation</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B06916">
            <w:r w:rsidRPr="005958DF">
              <w:t xml:space="preserve">3) </w:t>
            </w:r>
            <w:r w:rsidR="00C00835" w:rsidRPr="005958DF">
              <w:t>Finalize</w:t>
            </w:r>
            <w:r w:rsidR="00B06916" w:rsidRPr="005958DF">
              <w:t xml:space="preserve"> the procedure of joining the </w:t>
            </w:r>
            <w:r w:rsidR="00B06916" w:rsidRPr="005958DF">
              <w:rPr>
                <w:rFonts w:cstheme="minorHAnsi"/>
              </w:rPr>
              <w:t>Regional Convention on pan-Euro-Mediterranean preferential rules of origin</w:t>
            </w:r>
            <w:r w:rsidRPr="005958DF">
              <w:t xml:space="preserve">, </w:t>
            </w:r>
            <w:r w:rsidR="00B06916" w:rsidRPr="005958DF">
              <w:t>including</w:t>
            </w:r>
            <w:r w:rsidRPr="005958DF">
              <w:t>:</w:t>
            </w:r>
          </w:p>
        </w:tc>
        <w:tc>
          <w:tcPr>
            <w:tcW w:w="1806" w:type="dxa"/>
            <w:shd w:val="clear" w:color="auto" w:fill="auto"/>
            <w:hideMark/>
          </w:tcPr>
          <w:p w:rsidR="007C3B15" w:rsidRPr="005958DF" w:rsidRDefault="00A84CAA" w:rsidP="00040605">
            <w:r w:rsidRPr="005958DF">
              <w:t>Ministry of Economic Development and Trade</w:t>
            </w:r>
            <w:r w:rsidR="007C3B15" w:rsidRPr="005958DF">
              <w:br/>
            </w:r>
            <w:r w:rsidR="00505980" w:rsidRPr="005958DF">
              <w:t>Ministry of Foreign Affairs</w:t>
            </w:r>
            <w:r w:rsidR="007C3B15" w:rsidRPr="005958DF">
              <w:br/>
            </w:r>
            <w:r w:rsidR="00040605" w:rsidRPr="005958DF">
              <w:t>Ministry of Information Policy</w:t>
            </w:r>
          </w:p>
        </w:tc>
        <w:tc>
          <w:tcPr>
            <w:tcW w:w="1529" w:type="dxa"/>
            <w:shd w:val="clear" w:color="auto" w:fill="auto"/>
            <w:hideMark/>
          </w:tcPr>
          <w:p w:rsidR="007C3B15" w:rsidRPr="005958DF" w:rsidRDefault="00044D69" w:rsidP="00E656B0">
            <w:r w:rsidRPr="005958DF">
              <w:t xml:space="preserve">Q1 of </w:t>
            </w:r>
            <w:r w:rsidR="007C3B15" w:rsidRPr="005958DF">
              <w:t xml:space="preserve">2018 </w:t>
            </w:r>
          </w:p>
        </w:tc>
        <w:tc>
          <w:tcPr>
            <w:tcW w:w="2121" w:type="dxa"/>
            <w:shd w:val="clear" w:color="auto" w:fill="auto"/>
            <w:hideMark/>
          </w:tcPr>
          <w:p w:rsidR="007C3B15" w:rsidRPr="005958DF" w:rsidRDefault="00B412C7" w:rsidP="00C52E81">
            <w:r>
              <w:t>I</w:t>
            </w:r>
            <w:r w:rsidR="00C52E81" w:rsidRPr="005958DF">
              <w:t>nternal procedure for joining the Convention (adoption of the required legislation) has been finalized</w:t>
            </w:r>
            <w:r w:rsidR="003C5471">
              <w:t>;</w:t>
            </w:r>
            <w:r w:rsidR="00C52E81" w:rsidRPr="005958DF">
              <w:t xml:space="preserve"> the accession </w:t>
            </w:r>
            <w:r w:rsidR="000226BE" w:rsidRPr="005958DF">
              <w:t>instrument</w:t>
            </w:r>
            <w:r w:rsidR="00C52E81" w:rsidRPr="005958DF">
              <w:t xml:space="preserve"> has been </w:t>
            </w:r>
            <w:r w:rsidR="000226BE" w:rsidRPr="005958DF">
              <w:t xml:space="preserve">placed at </w:t>
            </w:r>
            <w:r w:rsidR="005958DF" w:rsidRPr="005958DF">
              <w:t>the Convention</w:t>
            </w:r>
            <w:r w:rsidR="00C52E81" w:rsidRPr="005958DF">
              <w:t xml:space="preserve"> Deposit</w:t>
            </w:r>
            <w:r>
              <w:t>a</w:t>
            </w:r>
            <w:r w:rsidR="00C52E81" w:rsidRPr="005958DF">
              <w:t>ry</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C52E81" w:rsidP="00C52E81">
            <w:r w:rsidRPr="005958DF">
              <w:t xml:space="preserve">Information campaign among </w:t>
            </w:r>
            <w:r w:rsidRPr="005958DF">
              <w:lastRenderedPageBreak/>
              <w:t xml:space="preserve">companies concerning </w:t>
            </w:r>
            <w:r w:rsidR="00B412C7" w:rsidRPr="005958DF">
              <w:t xml:space="preserve">trade cooperation </w:t>
            </w:r>
            <w:r w:rsidRPr="005958DF">
              <w:t>opportunities with the member states of the Convention;</w:t>
            </w:r>
          </w:p>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044D69" w:rsidP="00E656B0">
            <w:r w:rsidRPr="005958DF">
              <w:t xml:space="preserve">Q4 of </w:t>
            </w:r>
            <w:r w:rsidR="007C3B15" w:rsidRPr="005958DF">
              <w:t xml:space="preserve">2021 </w:t>
            </w:r>
          </w:p>
        </w:tc>
        <w:tc>
          <w:tcPr>
            <w:tcW w:w="2121" w:type="dxa"/>
            <w:shd w:val="clear" w:color="auto" w:fill="auto"/>
            <w:hideMark/>
          </w:tcPr>
          <w:p w:rsidR="007C3B15" w:rsidRPr="005958DF" w:rsidRDefault="00C52E81" w:rsidP="00E656B0">
            <w:r w:rsidRPr="005958DF">
              <w:t xml:space="preserve">Ukrainian </w:t>
            </w:r>
            <w:r w:rsidR="00B412C7">
              <w:t>producers</w:t>
            </w:r>
            <w:r w:rsidR="00B412C7" w:rsidRPr="005958DF">
              <w:t xml:space="preserve"> </w:t>
            </w:r>
            <w:r w:rsidR="00B412C7">
              <w:lastRenderedPageBreak/>
              <w:t>have been</w:t>
            </w:r>
            <w:r w:rsidR="00B412C7" w:rsidRPr="005958DF">
              <w:t xml:space="preserve"> </w:t>
            </w:r>
            <w:r w:rsidRPr="005958DF">
              <w:t>briefed about prospects and possible areas of trade cooperation with the member states of the Convention</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C52E81" w:rsidP="00C52E81">
            <w:r w:rsidRPr="005958DF">
              <w:t xml:space="preserve">Negotiations </w:t>
            </w:r>
            <w:r w:rsidR="00B412C7">
              <w:t>on</w:t>
            </w:r>
            <w:r w:rsidR="00B412C7" w:rsidRPr="005958DF">
              <w:t xml:space="preserve"> </w:t>
            </w:r>
            <w:r w:rsidRPr="005958DF">
              <w:t>amend</w:t>
            </w:r>
            <w:r w:rsidR="00B412C7">
              <w:t>ing</w:t>
            </w:r>
            <w:r w:rsidRPr="005958DF">
              <w:t xml:space="preserve"> </w:t>
            </w:r>
            <w:r w:rsidR="00B412C7">
              <w:t xml:space="preserve">existing </w:t>
            </w:r>
            <w:r w:rsidRPr="005958DF">
              <w:t xml:space="preserve">preferential trade agreements with the member states of the Convention </w:t>
            </w:r>
          </w:p>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C52E81" w:rsidP="00C52E81">
            <w:r w:rsidRPr="005958DF">
              <w:t xml:space="preserve">Rules of origin as per Annex I to the </w:t>
            </w:r>
            <w:r w:rsidRPr="005958DF">
              <w:rPr>
                <w:rFonts w:cstheme="minorHAnsi"/>
              </w:rPr>
              <w:t>Regional Convention on pan-Euro-Mediterranean preferential rules of origin</w:t>
            </w:r>
            <w:r w:rsidRPr="005958DF">
              <w:t xml:space="preserve"> </w:t>
            </w:r>
            <w:r w:rsidR="00B412C7">
              <w:t xml:space="preserve">have been </w:t>
            </w:r>
            <w:r w:rsidRPr="005958DF">
              <w:t xml:space="preserve">applied in bilateral and multilateral preferential trade agreements with the member states of the Convention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5025C5">
            <w:r w:rsidRPr="005958DF">
              <w:t xml:space="preserve">4) </w:t>
            </w:r>
            <w:r w:rsidR="005025C5" w:rsidRPr="005958DF">
              <w:t>Develop mechanisms to improve the effectiveness and transparency of procedures related to the use of trade protection tools by Ukraine</w:t>
            </w:r>
            <w:r w:rsidR="00C00835" w:rsidRPr="005958DF">
              <w:t>;</w:t>
            </w:r>
            <w:r w:rsidR="005025C5" w:rsidRPr="005958DF">
              <w:t xml:space="preserve"> ensure the participation of the Ministry of Economic Development and Trade in trade protection investigations against Ukrainian goods on the </w:t>
            </w:r>
            <w:r w:rsidR="00B412C7">
              <w:t xml:space="preserve">foreign </w:t>
            </w:r>
            <w:r w:rsidR="005025C5" w:rsidRPr="005958DF">
              <w:t>markets</w:t>
            </w:r>
          </w:p>
        </w:tc>
        <w:tc>
          <w:tcPr>
            <w:tcW w:w="1806" w:type="dxa"/>
            <w:vMerge w:val="restart"/>
            <w:shd w:val="clear" w:color="auto" w:fill="auto"/>
            <w:hideMark/>
          </w:tcPr>
          <w:p w:rsidR="007C3B15" w:rsidRPr="005958DF" w:rsidRDefault="00A84CAA" w:rsidP="00E656B0">
            <w:r w:rsidRPr="005958DF">
              <w:t>Ministry of Economic Development and Trade</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10672" w:rsidRPr="005958DF">
              <w:t xml:space="preserve"> associations (upon request</w:t>
            </w:r>
            <w:r w:rsidR="007C3B15" w:rsidRPr="005958DF">
              <w:t>)</w:t>
            </w:r>
          </w:p>
        </w:tc>
        <w:tc>
          <w:tcPr>
            <w:tcW w:w="1529" w:type="dxa"/>
            <w:shd w:val="clear" w:color="auto" w:fill="auto"/>
            <w:hideMark/>
          </w:tcPr>
          <w:p w:rsidR="007C3B15" w:rsidRPr="005958DF" w:rsidRDefault="00044D69" w:rsidP="00E656B0">
            <w:r w:rsidRPr="005958DF">
              <w:t>July</w:t>
            </w:r>
            <w:r w:rsidR="007C3B15" w:rsidRPr="005958DF">
              <w:t xml:space="preserve"> 2018 </w:t>
            </w:r>
          </w:p>
        </w:tc>
        <w:tc>
          <w:tcPr>
            <w:tcW w:w="2121" w:type="dxa"/>
            <w:shd w:val="clear" w:color="auto" w:fill="auto"/>
            <w:hideMark/>
          </w:tcPr>
          <w:p w:rsidR="007C3B15" w:rsidRPr="005958DF" w:rsidRDefault="005025C5" w:rsidP="005025C5">
            <w:r w:rsidRPr="005958DF">
              <w:t xml:space="preserve">Trade protection legislation has been adopted based on the results of Q2 of </w:t>
            </w:r>
            <w:r w:rsidR="007C3B15" w:rsidRPr="005958DF">
              <w:t>2018</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044D69" w:rsidP="00E656B0">
            <w:r w:rsidRPr="005958DF">
              <w:t xml:space="preserve">Q4 of </w:t>
            </w:r>
            <w:r w:rsidR="007C3B15" w:rsidRPr="005958DF">
              <w:t xml:space="preserve">2018 </w:t>
            </w:r>
          </w:p>
        </w:tc>
        <w:tc>
          <w:tcPr>
            <w:tcW w:w="2121" w:type="dxa"/>
            <w:shd w:val="clear" w:color="auto" w:fill="auto"/>
            <w:hideMark/>
          </w:tcPr>
          <w:p w:rsidR="007C3B15" w:rsidRPr="005958DF" w:rsidRDefault="005025C5" w:rsidP="005025C5">
            <w:r w:rsidRPr="005958DF">
              <w:t xml:space="preserve">Institutional capacity and the effectiveness of procedures for the protection of the interests of Ukrainian </w:t>
            </w:r>
            <w:r w:rsidR="00B412C7">
              <w:t>producers</w:t>
            </w:r>
            <w:r w:rsidR="00B412C7" w:rsidRPr="005958DF">
              <w:t xml:space="preserve"> </w:t>
            </w:r>
            <w:r w:rsidR="008968D4">
              <w:t>in</w:t>
            </w:r>
            <w:r w:rsidRPr="005958DF">
              <w:t xml:space="preserve"> international markets </w:t>
            </w:r>
            <w:r w:rsidR="00B412C7">
              <w:t>have been</w:t>
            </w:r>
            <w:r w:rsidR="00B412C7" w:rsidRPr="005958DF">
              <w:t xml:space="preserve"> </w:t>
            </w:r>
            <w:r w:rsidRPr="005958DF">
              <w:t>assessed</w:t>
            </w:r>
            <w:r w:rsidR="003C5471">
              <w:t>;</w:t>
            </w:r>
            <w:r w:rsidRPr="005958DF">
              <w:t xml:space="preserve"> an action plan </w:t>
            </w:r>
            <w:r w:rsidR="00B412C7">
              <w:t>has been</w:t>
            </w:r>
            <w:r w:rsidR="00B412C7" w:rsidRPr="005958DF">
              <w:t xml:space="preserve"> </w:t>
            </w:r>
            <w:r w:rsidRPr="005958DF">
              <w:t>developed for the improvement of these procedures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5025C5" w:rsidP="004F379E">
            <w:r w:rsidRPr="005958DF">
              <w:t>A system for the information and analytical decision-making support based on IT technologies and trade protection tools</w:t>
            </w:r>
            <w:r w:rsidR="00B412C7">
              <w:t xml:space="preserve"> ha</w:t>
            </w:r>
            <w:r w:rsidR="003C5471">
              <w:t>ve</w:t>
            </w:r>
            <w:r w:rsidR="00B412C7">
              <w:t xml:space="preserve"> been developed</w:t>
            </w:r>
            <w:r w:rsidRPr="005958DF">
              <w:t xml:space="preserve">. </w:t>
            </w:r>
            <w:r w:rsidR="004F379E" w:rsidRPr="005958DF">
              <w:t xml:space="preserve">The system includes a tool for calculations and shall </w:t>
            </w:r>
            <w:r w:rsidR="00B412C7">
              <w:t>provide the</w:t>
            </w:r>
            <w:r w:rsidR="00B412C7" w:rsidRPr="005958DF">
              <w:t xml:space="preserve"> </w:t>
            </w:r>
            <w:r w:rsidR="004F379E" w:rsidRPr="005958DF">
              <w:t>stakeholders</w:t>
            </w:r>
            <w:r w:rsidR="00B412C7">
              <w:t xml:space="preserve"> with</w:t>
            </w:r>
            <w:r w:rsidR="004F379E" w:rsidRPr="005958DF">
              <w:t xml:space="preserve"> access to information about trade protection </w:t>
            </w:r>
            <w:r w:rsidR="004F379E" w:rsidRPr="005958DF">
              <w:lastRenderedPageBreak/>
              <w:t>investigations as well as ensure information exchange with the investigating bodies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21D85" w:rsidRPr="005958DF" w:rsidRDefault="007C3B15" w:rsidP="00721D85">
            <w:r w:rsidRPr="005958DF">
              <w:t xml:space="preserve">5) </w:t>
            </w:r>
            <w:r w:rsidR="00721D85" w:rsidRPr="005958DF">
              <w:t xml:space="preserve">Improve the effectiveness and </w:t>
            </w:r>
            <w:r w:rsidR="00AE17AE">
              <w:rPr>
                <w:lang w:val="en-US"/>
              </w:rPr>
              <w:t>operation</w:t>
            </w:r>
            <w:r w:rsidR="00721D85" w:rsidRPr="005958DF">
              <w:t xml:space="preserve"> of joint intergovernmental bodies </w:t>
            </w:r>
            <w:r w:rsidRPr="005958DF">
              <w:t>(</w:t>
            </w:r>
            <w:r w:rsidR="00721D85" w:rsidRPr="005958DF">
              <w:t>commissions, working groups, sub-committees</w:t>
            </w:r>
            <w:r w:rsidRPr="005958DF">
              <w:t>)</w:t>
            </w:r>
            <w:r w:rsidR="00721D85" w:rsidRPr="005958DF">
              <w:t xml:space="preserve"> with the participation of Ukraine and its partner countries aiming at protecting national interests, business interests</w:t>
            </w:r>
            <w:r w:rsidR="003C5471">
              <w:t>,</w:t>
            </w:r>
            <w:r w:rsidR="00721D85" w:rsidRPr="005958DF">
              <w:t xml:space="preserve"> and</w:t>
            </w:r>
            <w:r w:rsidR="00AE17AE">
              <w:t xml:space="preserve"> markets in </w:t>
            </w:r>
            <w:r w:rsidR="00721D85" w:rsidRPr="005958DF">
              <w:t>focus</w:t>
            </w:r>
            <w:r w:rsidRPr="005958DF">
              <w:t xml:space="preserve">. </w:t>
            </w:r>
          </w:p>
          <w:p w:rsidR="007C3B15" w:rsidRPr="005958DF" w:rsidRDefault="00721D85" w:rsidP="00721D85">
            <w:r w:rsidRPr="005958DF">
              <w:t>Ensur</w:t>
            </w:r>
            <w:r w:rsidR="00C00835" w:rsidRPr="005958DF">
              <w:t>e</w:t>
            </w:r>
            <w:r w:rsidRPr="005958DF">
              <w:t xml:space="preserve"> access to the information </w:t>
            </w:r>
            <w:r w:rsidR="00AE17AE">
              <w:t>on</w:t>
            </w:r>
            <w:r w:rsidR="00AE17AE" w:rsidRPr="005958DF">
              <w:t xml:space="preserve"> </w:t>
            </w:r>
            <w:r w:rsidRPr="005958DF">
              <w:t>their activities through</w:t>
            </w:r>
            <w:r w:rsidR="007C3B15" w:rsidRPr="005958DF">
              <w:t>:</w:t>
            </w:r>
          </w:p>
        </w:tc>
        <w:tc>
          <w:tcPr>
            <w:tcW w:w="1806" w:type="dxa"/>
            <w:shd w:val="clear" w:color="auto" w:fill="auto"/>
            <w:hideMark/>
          </w:tcPr>
          <w:p w:rsidR="007C3B15" w:rsidRPr="005958DF" w:rsidRDefault="00A84CAA" w:rsidP="00E656B0">
            <w:r w:rsidRPr="005958DF">
              <w:t>Ministry of Economic Development and Trade</w:t>
            </w:r>
            <w:r w:rsidR="007C3B15" w:rsidRPr="005958DF">
              <w:br/>
            </w:r>
            <w:r w:rsidRPr="005958DF">
              <w:t>Ministry of Foreign Affairs</w:t>
            </w:r>
          </w:p>
        </w:tc>
        <w:tc>
          <w:tcPr>
            <w:tcW w:w="1529" w:type="dxa"/>
            <w:shd w:val="clear" w:color="auto" w:fill="auto"/>
            <w:hideMark/>
          </w:tcPr>
          <w:p w:rsidR="007C3B15" w:rsidRPr="005958DF" w:rsidRDefault="00044D69" w:rsidP="00E656B0">
            <w:r w:rsidRPr="005958DF">
              <w:t xml:space="preserve">Q1 of </w:t>
            </w:r>
            <w:r w:rsidR="007C3B15" w:rsidRPr="005958DF">
              <w:t xml:space="preserve">2018 </w:t>
            </w:r>
          </w:p>
        </w:tc>
        <w:tc>
          <w:tcPr>
            <w:tcW w:w="2121" w:type="dxa"/>
            <w:shd w:val="clear" w:color="auto" w:fill="auto"/>
            <w:hideMark/>
          </w:tcPr>
          <w:p w:rsidR="007C3B15" w:rsidRPr="005958DF" w:rsidRDefault="00721D85" w:rsidP="00721D85">
            <w:r w:rsidRPr="005958DF">
              <w:t>Analysis and preparation of a concept for the improvement of the effectiveness of joint intergovernmental bodies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21D85" w:rsidP="00721D85">
            <w:r w:rsidRPr="005958DF">
              <w:t xml:space="preserve">Mutual exchange of information </w:t>
            </w:r>
            <w:r w:rsidR="00AE17AE">
              <w:t xml:space="preserve">among </w:t>
            </w:r>
            <w:r w:rsidRPr="005958DF">
              <w:t>joint intergovernmental bodies</w:t>
            </w:r>
            <w:r w:rsidR="007C3B15" w:rsidRPr="005958DF">
              <w:t xml:space="preserve"> (</w:t>
            </w:r>
            <w:r w:rsidRPr="005958DF">
              <w:t>between Ukraine and its partner countries</w:t>
            </w:r>
            <w:r w:rsidR="007C3B15" w:rsidRPr="005958DF">
              <w:t xml:space="preserve">) </w:t>
            </w:r>
            <w:r w:rsidR="00AE17AE">
              <w:t>in respect of</w:t>
            </w:r>
            <w:r w:rsidR="00AE17AE" w:rsidRPr="005958DF">
              <w:t xml:space="preserve"> </w:t>
            </w:r>
            <w:r w:rsidRPr="005958DF">
              <w:t xml:space="preserve">amendments to the legislation </w:t>
            </w:r>
            <w:r w:rsidR="00AE17AE">
              <w:t xml:space="preserve">in part of </w:t>
            </w:r>
            <w:r w:rsidRPr="005958DF">
              <w:t xml:space="preserve">procedural and other import requirements </w:t>
            </w:r>
            <w:r w:rsidR="00AE17AE">
              <w:t xml:space="preserve">aiming at </w:t>
            </w:r>
            <w:r w:rsidRPr="005958DF">
              <w:t>publish</w:t>
            </w:r>
            <w:r w:rsidR="00AE17AE">
              <w:t>ing</w:t>
            </w:r>
            <w:r w:rsidRPr="005958DF">
              <w:t xml:space="preserve"> this information;</w:t>
            </w:r>
          </w:p>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044D69" w:rsidP="00E656B0">
            <w:r w:rsidRPr="005958DF">
              <w:t>Q4 of</w:t>
            </w:r>
            <w:r w:rsidR="007C3B15" w:rsidRPr="005958DF">
              <w:t xml:space="preserve"> 2018 </w:t>
            </w:r>
          </w:p>
        </w:tc>
        <w:tc>
          <w:tcPr>
            <w:tcW w:w="2121" w:type="dxa"/>
            <w:shd w:val="clear" w:color="auto" w:fill="auto"/>
            <w:hideMark/>
          </w:tcPr>
          <w:p w:rsidR="007C3B15" w:rsidRPr="005958DF" w:rsidRDefault="00721D85" w:rsidP="00721D85">
            <w:r w:rsidRPr="005958DF">
              <w:t xml:space="preserve">Amendments to the legislation aiming at improving the effectiveness of joint intergovernmental bodies </w:t>
            </w:r>
            <w:r w:rsidR="00AE17AE">
              <w:t>have been</w:t>
            </w:r>
            <w:r w:rsidR="00AE17AE" w:rsidRPr="005958DF">
              <w:t xml:space="preserve"> </w:t>
            </w:r>
            <w:r w:rsidRPr="005958DF">
              <w:t>developed and adopted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15237A" w:rsidP="00B9212D">
            <w:r w:rsidRPr="005958DF">
              <w:t xml:space="preserve">Preparation </w:t>
            </w:r>
            <w:r w:rsidR="00484073" w:rsidRPr="005958DF">
              <w:t xml:space="preserve">of </w:t>
            </w:r>
            <w:r w:rsidRPr="005958DF">
              <w:t>countr</w:t>
            </w:r>
            <w:r w:rsidR="00B9212D" w:rsidRPr="005958DF">
              <w:t>ies</w:t>
            </w:r>
            <w:r w:rsidR="00AE17AE">
              <w:t>’ overviews</w:t>
            </w:r>
            <w:r w:rsidRPr="005958DF">
              <w:t xml:space="preserve"> including problems that Ukrainian companies are facing </w:t>
            </w:r>
            <w:r w:rsidR="00B9212D" w:rsidRPr="005958DF">
              <w:t xml:space="preserve">on their markets </w:t>
            </w:r>
            <w:r w:rsidRPr="005958DF">
              <w:t>and integration of this information into the information and analytical decision-making support system based on IT technologies for international trade</w:t>
            </w:r>
          </w:p>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044D69" w:rsidP="00E656B0">
            <w:r w:rsidRPr="005958DF">
              <w:t>Q4 of 2019</w:t>
            </w:r>
          </w:p>
        </w:tc>
        <w:tc>
          <w:tcPr>
            <w:tcW w:w="2121" w:type="dxa"/>
            <w:shd w:val="clear" w:color="auto" w:fill="auto"/>
            <w:hideMark/>
          </w:tcPr>
          <w:p w:rsidR="007C3B15" w:rsidRPr="005958DF" w:rsidRDefault="00B9212D" w:rsidP="00B9212D">
            <w:r w:rsidRPr="005958DF">
              <w:t xml:space="preserve">A database on the economic performance of countries, their foreign trade policies and activities of joint intergovernmental bodies </w:t>
            </w:r>
            <w:r w:rsidR="00AE17AE">
              <w:t>ha</w:t>
            </w:r>
            <w:r w:rsidR="003C5471">
              <w:t>ve</w:t>
            </w:r>
            <w:r w:rsidR="00AE17AE">
              <w:t xml:space="preserve"> been</w:t>
            </w:r>
            <w:r w:rsidRPr="005958DF">
              <w:t xml:space="preserve"> prepared</w:t>
            </w:r>
            <w:r w:rsidR="003C5471">
              <w:t>,</w:t>
            </w:r>
            <w:r w:rsidRPr="005958DF">
              <w:t xml:space="preserve"> and </w:t>
            </w:r>
            <w:r w:rsidR="00AE17AE">
              <w:t xml:space="preserve">access thereto ensured.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B9212D">
            <w:r w:rsidRPr="005958DF">
              <w:t xml:space="preserve">6) </w:t>
            </w:r>
            <w:r w:rsidR="00B9212D" w:rsidRPr="005958DF">
              <w:t>Implement the electronic "one-stop</w:t>
            </w:r>
            <w:r w:rsidR="00AE17AE">
              <w:t>-shop</w:t>
            </w:r>
            <w:r w:rsidR="00B9212D" w:rsidRPr="005958DF">
              <w:t>" procedures for all customs clearance formalities</w:t>
            </w:r>
            <w:r w:rsidRPr="005958DF">
              <w:t xml:space="preserve"> </w:t>
            </w:r>
          </w:p>
        </w:tc>
        <w:tc>
          <w:tcPr>
            <w:tcW w:w="1806" w:type="dxa"/>
            <w:shd w:val="clear" w:color="auto" w:fill="auto"/>
            <w:hideMark/>
          </w:tcPr>
          <w:p w:rsidR="007C3B15" w:rsidRPr="005958DF" w:rsidRDefault="0032511A" w:rsidP="00E656B0">
            <w:r w:rsidRPr="005958DF">
              <w:t>Ministry of Finance</w:t>
            </w:r>
            <w:r w:rsidR="007C3B15" w:rsidRPr="005958DF">
              <w:t xml:space="preserve"> </w:t>
            </w:r>
            <w:r w:rsidR="007C3B15" w:rsidRPr="005958DF">
              <w:br/>
            </w:r>
            <w:r w:rsidR="00A84CAA" w:rsidRPr="005958DF">
              <w:t>Ministry of Economic Development and Trade</w:t>
            </w:r>
            <w:r w:rsidR="007C3B15" w:rsidRPr="005958DF">
              <w:br/>
            </w:r>
            <w:r w:rsidR="00310672" w:rsidRPr="005958DF">
              <w:t>SFS</w:t>
            </w:r>
          </w:p>
        </w:tc>
        <w:tc>
          <w:tcPr>
            <w:tcW w:w="1529" w:type="dxa"/>
            <w:shd w:val="clear" w:color="auto" w:fill="auto"/>
            <w:hideMark/>
          </w:tcPr>
          <w:p w:rsidR="007C3B15" w:rsidRPr="005958DF" w:rsidRDefault="00044D69" w:rsidP="00E656B0">
            <w:r w:rsidRPr="005958DF">
              <w:t>Q2 of</w:t>
            </w:r>
            <w:r w:rsidR="007C3B15" w:rsidRPr="005958DF">
              <w:t xml:space="preserve"> 2018 </w:t>
            </w:r>
          </w:p>
        </w:tc>
        <w:tc>
          <w:tcPr>
            <w:tcW w:w="2121" w:type="dxa"/>
            <w:shd w:val="clear" w:color="auto" w:fill="auto"/>
            <w:hideMark/>
          </w:tcPr>
          <w:p w:rsidR="007C3B15" w:rsidRPr="005958DF" w:rsidRDefault="00B9212D" w:rsidP="00B9212D">
            <w:r w:rsidRPr="005958DF">
              <w:t>The implementation plan for the electronic “one-stop</w:t>
            </w:r>
            <w:r w:rsidR="00AE17AE">
              <w:t>-shop</w:t>
            </w:r>
            <w:r w:rsidRPr="005958DF">
              <w:t>” procedure</w:t>
            </w:r>
            <w:r w:rsidR="00AE17AE">
              <w:t>s</w:t>
            </w:r>
            <w:r w:rsidRPr="005958DF">
              <w:t xml:space="preserve"> has been developed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044D69" w:rsidP="00E656B0">
            <w:r w:rsidRPr="005958DF">
              <w:t xml:space="preserve">Q4 of </w:t>
            </w:r>
            <w:r w:rsidR="007C3B15" w:rsidRPr="005958DF">
              <w:t xml:space="preserve">2018 </w:t>
            </w:r>
          </w:p>
        </w:tc>
        <w:tc>
          <w:tcPr>
            <w:tcW w:w="2121" w:type="dxa"/>
            <w:shd w:val="clear" w:color="auto" w:fill="auto"/>
            <w:hideMark/>
          </w:tcPr>
          <w:p w:rsidR="007C3B15" w:rsidRPr="005958DF" w:rsidRDefault="00B9212D" w:rsidP="00B9212D">
            <w:r w:rsidRPr="005958DF">
              <w:t>Regulations on the implementation of the electronic “one-stop</w:t>
            </w:r>
            <w:r w:rsidR="00AE17AE">
              <w:t>-shop</w:t>
            </w:r>
            <w:r w:rsidRPr="005958DF">
              <w:t>” procedure</w:t>
            </w:r>
            <w:r w:rsidR="00AE17AE">
              <w:t>s</w:t>
            </w:r>
            <w:r w:rsidRPr="005958DF">
              <w:t xml:space="preserve"> for </w:t>
            </w:r>
            <w:r w:rsidRPr="005958DF">
              <w:lastRenderedPageBreak/>
              <w:t>all customs clearance formalities have been prepared and approved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B9212D">
            <w:r w:rsidRPr="005958DF">
              <w:t xml:space="preserve">7) </w:t>
            </w:r>
            <w:r w:rsidR="00B9212D" w:rsidRPr="005958DF">
              <w:t>Implement the project for the “one-stop</w:t>
            </w:r>
            <w:r w:rsidR="00AE17AE">
              <w:t>-shop</w:t>
            </w:r>
            <w:r w:rsidR="00B9212D" w:rsidRPr="005958DF">
              <w:t>”</w:t>
            </w:r>
            <w:r w:rsidR="00AE17AE">
              <w:t xml:space="preserve"> set up</w:t>
            </w:r>
            <w:r w:rsidR="00B9212D" w:rsidRPr="005958DF">
              <w:t xml:space="preserve"> </w:t>
            </w:r>
            <w:r w:rsidR="00AE17AE">
              <w:t>dedicated to issues of customs</w:t>
            </w:r>
            <w:r w:rsidR="00B9212D" w:rsidRPr="005958DF">
              <w:t xml:space="preserve"> clearance </w:t>
            </w:r>
          </w:p>
        </w:tc>
        <w:tc>
          <w:tcPr>
            <w:tcW w:w="1806" w:type="dxa"/>
            <w:shd w:val="clear" w:color="auto" w:fill="auto"/>
            <w:hideMark/>
          </w:tcPr>
          <w:p w:rsidR="007C3B15" w:rsidRPr="005958DF" w:rsidRDefault="0032511A" w:rsidP="00505980">
            <w:r w:rsidRPr="005958DF">
              <w:t>Ministry of Finance</w:t>
            </w:r>
            <w:r w:rsidR="007C3B15" w:rsidRPr="005958DF">
              <w:t xml:space="preserve"> </w:t>
            </w:r>
            <w:r w:rsidR="007C3B15" w:rsidRPr="005958DF">
              <w:br/>
            </w:r>
            <w:r w:rsidR="00A84CAA" w:rsidRPr="005958DF">
              <w:t>Ministry of Economic Development and Trade</w:t>
            </w:r>
            <w:r w:rsidR="007C3B15" w:rsidRPr="005958DF">
              <w:br/>
            </w:r>
            <w:r w:rsidR="00310672" w:rsidRPr="005958DF">
              <w:t>SFS</w:t>
            </w:r>
            <w:r w:rsidR="007C3B15" w:rsidRPr="005958DF">
              <w:t xml:space="preserve"> </w:t>
            </w:r>
            <w:r w:rsidR="007C3B15" w:rsidRPr="005958DF">
              <w:br/>
            </w:r>
            <w:r w:rsidR="00505980" w:rsidRPr="005958DF">
              <w:t>State Border Guard Servi</w:t>
            </w:r>
            <w:r w:rsidR="00B9212D" w:rsidRPr="005958DF">
              <w:t>c</w:t>
            </w:r>
            <w:r w:rsidR="00505980" w:rsidRPr="005958DF">
              <w:t>e</w:t>
            </w:r>
            <w:r w:rsidR="007C3B15" w:rsidRPr="005958DF">
              <w:t xml:space="preserve"> </w:t>
            </w:r>
            <w:r w:rsidR="007C3B15" w:rsidRPr="005958DF">
              <w:br/>
            </w:r>
            <w:r w:rsidR="00DF12A2" w:rsidRPr="005958DF">
              <w:t>State Service on Food Safety and Consumer Protection</w:t>
            </w:r>
          </w:p>
        </w:tc>
        <w:tc>
          <w:tcPr>
            <w:tcW w:w="1529" w:type="dxa"/>
            <w:shd w:val="clear" w:color="auto" w:fill="auto"/>
            <w:hideMark/>
          </w:tcPr>
          <w:p w:rsidR="007C3B15" w:rsidRPr="005958DF" w:rsidRDefault="00044D69" w:rsidP="00E656B0">
            <w:r w:rsidRPr="005958DF">
              <w:t xml:space="preserve">Q2 of </w:t>
            </w:r>
            <w:r w:rsidR="007C3B15" w:rsidRPr="005958DF">
              <w:t xml:space="preserve">2018 </w:t>
            </w:r>
          </w:p>
        </w:tc>
        <w:tc>
          <w:tcPr>
            <w:tcW w:w="2121" w:type="dxa"/>
            <w:shd w:val="clear" w:color="auto" w:fill="auto"/>
            <w:hideMark/>
          </w:tcPr>
          <w:p w:rsidR="007C3B15" w:rsidRPr="005958DF" w:rsidRDefault="00B9212D" w:rsidP="00B9212D">
            <w:r w:rsidRPr="005958DF">
              <w:t>The regulation on the implementation of the pilot project for the set-up of the “one-stop</w:t>
            </w:r>
            <w:r w:rsidR="00AE17AE">
              <w:t>-shop</w:t>
            </w:r>
            <w:r w:rsidRPr="005958DF">
              <w:t>”</w:t>
            </w:r>
            <w:r w:rsidR="00AE17AE">
              <w:t xml:space="preserve"> to perform customs clearance</w:t>
            </w:r>
            <w:r w:rsidRPr="005958DF">
              <w:t xml:space="preserve"> has been prepared and approved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044D69" w:rsidP="00E656B0">
            <w:r w:rsidRPr="005958DF">
              <w:t xml:space="preserve">Q4 of </w:t>
            </w:r>
            <w:r w:rsidR="007C3B15" w:rsidRPr="005958DF">
              <w:t xml:space="preserve">2018 </w:t>
            </w:r>
          </w:p>
        </w:tc>
        <w:tc>
          <w:tcPr>
            <w:tcW w:w="2121" w:type="dxa"/>
            <w:shd w:val="clear" w:color="auto" w:fill="auto"/>
            <w:hideMark/>
          </w:tcPr>
          <w:p w:rsidR="007C3B15" w:rsidRPr="005958DF" w:rsidRDefault="006824F1" w:rsidP="006824F1">
            <w:r w:rsidRPr="005958DF">
              <w:t>Analysis has been made to check possibilities for establishing</w:t>
            </w:r>
            <w:r w:rsidR="001F7E2D">
              <w:t xml:space="preserve"> </w:t>
            </w:r>
            <w:r w:rsidR="002C1B3D">
              <w:t xml:space="preserve">the </w:t>
            </w:r>
            <w:r w:rsidRPr="005958DF">
              <w:t xml:space="preserve">border-crossing </w:t>
            </w:r>
            <w:r w:rsidR="001F7E2D">
              <w:t xml:space="preserve">checkpoints that </w:t>
            </w:r>
            <w:r w:rsidRPr="005958DF">
              <w:t>work under the “one-stop</w:t>
            </w:r>
            <w:r w:rsidR="001F7E2D">
              <w:t>-shop</w:t>
            </w:r>
            <w:r w:rsidRPr="005958DF">
              <w:t>”</w:t>
            </w:r>
            <w:r w:rsidR="001F7E2D">
              <w:t xml:space="preserve"> principle</w:t>
            </w:r>
            <w:r w:rsidRPr="005958DF">
              <w:t xml:space="preserve"> and identify</w:t>
            </w:r>
            <w:r w:rsidR="002C1B3D">
              <w:t>ing</w:t>
            </w:r>
            <w:r w:rsidRPr="005958DF">
              <w:t xml:space="preserve"> the location(s) for the implementation of the pilot project</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044D69" w:rsidP="00E656B0">
            <w:r w:rsidRPr="005958DF">
              <w:t>Q2 of 2019</w:t>
            </w:r>
          </w:p>
        </w:tc>
        <w:tc>
          <w:tcPr>
            <w:tcW w:w="2121" w:type="dxa"/>
            <w:shd w:val="clear" w:color="auto" w:fill="auto"/>
            <w:hideMark/>
          </w:tcPr>
          <w:p w:rsidR="007C3B15" w:rsidRPr="005958DF" w:rsidRDefault="006824F1" w:rsidP="006824F1">
            <w:r w:rsidRPr="005958DF">
              <w:t xml:space="preserve">Steps </w:t>
            </w:r>
            <w:r w:rsidR="001F7E2D" w:rsidRPr="005958DF">
              <w:t>ha</w:t>
            </w:r>
            <w:r w:rsidR="001F7E2D">
              <w:t>ve</w:t>
            </w:r>
            <w:r w:rsidR="001F7E2D" w:rsidRPr="005958DF">
              <w:t xml:space="preserve"> </w:t>
            </w:r>
            <w:r w:rsidRPr="005958DF">
              <w:t>been made to ensure the effective interoperability of electronic databases for the</w:t>
            </w:r>
            <w:r w:rsidR="001F7E2D">
              <w:t xml:space="preserve"> customs</w:t>
            </w:r>
            <w:r w:rsidRPr="005958DF">
              <w:t xml:space="preserve"> clearance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044D69" w:rsidP="00E656B0">
            <w:r w:rsidRPr="005958DF">
              <w:t xml:space="preserve">Q4 of </w:t>
            </w:r>
            <w:r w:rsidR="007C3B15" w:rsidRPr="005958DF">
              <w:t xml:space="preserve">2019 </w:t>
            </w:r>
          </w:p>
        </w:tc>
        <w:tc>
          <w:tcPr>
            <w:tcW w:w="2121" w:type="dxa"/>
            <w:shd w:val="clear" w:color="auto" w:fill="auto"/>
            <w:hideMark/>
          </w:tcPr>
          <w:p w:rsidR="007C3B15" w:rsidRPr="005958DF" w:rsidRDefault="006824F1" w:rsidP="006824F1">
            <w:r w:rsidRPr="005958DF">
              <w:t>A pilot project for the set-up of the “one-stop</w:t>
            </w:r>
            <w:r w:rsidR="001F7E2D">
              <w:t>-shop</w:t>
            </w:r>
            <w:r w:rsidRPr="005958DF">
              <w:t xml:space="preserve">” </w:t>
            </w:r>
            <w:r w:rsidR="001F7E2D">
              <w:t>to perform customs</w:t>
            </w:r>
            <w:r w:rsidRPr="005958DF">
              <w:t xml:space="preserve"> clearance has been implemented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044D69" w:rsidP="00E656B0">
            <w:r w:rsidRPr="005958DF">
              <w:t xml:space="preserve">Q4 of </w:t>
            </w:r>
            <w:r w:rsidR="007C3B15" w:rsidRPr="005958DF">
              <w:t xml:space="preserve">2020 </w:t>
            </w:r>
          </w:p>
        </w:tc>
        <w:tc>
          <w:tcPr>
            <w:tcW w:w="2121" w:type="dxa"/>
            <w:shd w:val="clear" w:color="auto" w:fill="auto"/>
            <w:hideMark/>
          </w:tcPr>
          <w:p w:rsidR="007C3B15" w:rsidRPr="005958DF" w:rsidRDefault="006824F1" w:rsidP="006824F1">
            <w:r w:rsidRPr="005958DF">
              <w:t xml:space="preserve">Results of the pilot project have been </w:t>
            </w:r>
            <w:proofErr w:type="spellStart"/>
            <w:r w:rsidR="001F7E2D" w:rsidRPr="005958DF">
              <w:t>analy</w:t>
            </w:r>
            <w:r w:rsidR="002C1B3D">
              <w:t>z</w:t>
            </w:r>
            <w:r w:rsidR="001F7E2D" w:rsidRPr="005958DF">
              <w:t>ed</w:t>
            </w:r>
            <w:proofErr w:type="spellEnd"/>
            <w:r w:rsidR="001F7E2D" w:rsidRPr="005958DF">
              <w:t>;</w:t>
            </w:r>
            <w:r w:rsidRPr="005958DF">
              <w:t xml:space="preserve"> the system has been implemented at all border </w:t>
            </w:r>
            <w:r w:rsidR="001F7E2D">
              <w:t>che</w:t>
            </w:r>
            <w:r w:rsidR="002C1B3D">
              <w:t>c</w:t>
            </w:r>
            <w:r w:rsidR="001F7E2D">
              <w:t>k</w:t>
            </w:r>
            <w:r w:rsidRPr="005958DF">
              <w:t>points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6824F1">
            <w:r w:rsidRPr="005958DF">
              <w:t xml:space="preserve">8) </w:t>
            </w:r>
            <w:r w:rsidR="006824F1" w:rsidRPr="005958DF">
              <w:t>Implement</w:t>
            </w:r>
            <w:r w:rsidR="00484073" w:rsidRPr="005958DF">
              <w:t xml:space="preserve"> </w:t>
            </w:r>
            <w:r w:rsidR="006824F1" w:rsidRPr="005958DF">
              <w:t xml:space="preserve">and </w:t>
            </w:r>
            <w:r w:rsidR="001F7E2D">
              <w:t xml:space="preserve">ensure proper </w:t>
            </w:r>
            <w:r w:rsidR="006824F1" w:rsidRPr="005958DF">
              <w:t>operation</w:t>
            </w:r>
            <w:r w:rsidR="001F7E2D">
              <w:t xml:space="preserve"> of </w:t>
            </w:r>
            <w:r w:rsidR="006824F1" w:rsidRPr="005958DF">
              <w:t>the electronic information exchange system</w:t>
            </w:r>
            <w:r w:rsidR="001F7E2D">
              <w:t xml:space="preserve"> regarding </w:t>
            </w:r>
            <w:r w:rsidR="006824F1" w:rsidRPr="005958DF">
              <w:t>“one-stop</w:t>
            </w:r>
            <w:r w:rsidR="001F7E2D">
              <w:t>-shop</w:t>
            </w:r>
            <w:r w:rsidR="006824F1" w:rsidRPr="005958DF">
              <w:t xml:space="preserve">” </w:t>
            </w:r>
            <w:r w:rsidR="001F7E2D">
              <w:t>customs clearance</w:t>
            </w:r>
          </w:p>
        </w:tc>
        <w:tc>
          <w:tcPr>
            <w:tcW w:w="1806" w:type="dxa"/>
            <w:shd w:val="clear" w:color="auto" w:fill="auto"/>
            <w:hideMark/>
          </w:tcPr>
          <w:p w:rsidR="007C3B15" w:rsidRPr="005958DF" w:rsidRDefault="0032511A" w:rsidP="00E656B0">
            <w:r w:rsidRPr="005958DF">
              <w:t>Ministry of Finance</w:t>
            </w:r>
            <w:r w:rsidR="007C3B15" w:rsidRPr="005958DF">
              <w:t xml:space="preserve"> </w:t>
            </w:r>
            <w:r w:rsidR="007C3B15" w:rsidRPr="005958DF">
              <w:br/>
            </w:r>
            <w:r w:rsidR="00A84CAA" w:rsidRPr="005958DF">
              <w:t>Ministry of Economic Development and Trade</w:t>
            </w:r>
            <w:r w:rsidR="007C3B15" w:rsidRPr="005958DF">
              <w:br/>
            </w:r>
            <w:r w:rsidR="00310672" w:rsidRPr="005958DF">
              <w:t>SFS</w:t>
            </w:r>
            <w:r w:rsidR="007C3B15" w:rsidRPr="005958DF">
              <w:t xml:space="preserve"> </w:t>
            </w:r>
            <w:r w:rsidR="007C3B15" w:rsidRPr="005958DF">
              <w:br/>
            </w:r>
            <w:r w:rsidR="00DF12A2" w:rsidRPr="005958DF">
              <w:t>State Service on Food Safety and Consumer Protection</w:t>
            </w:r>
          </w:p>
        </w:tc>
        <w:tc>
          <w:tcPr>
            <w:tcW w:w="1529" w:type="dxa"/>
            <w:shd w:val="clear" w:color="auto" w:fill="auto"/>
            <w:hideMark/>
          </w:tcPr>
          <w:p w:rsidR="007C3B15" w:rsidRPr="005958DF" w:rsidRDefault="00044D69" w:rsidP="00E656B0">
            <w:r w:rsidRPr="005958DF">
              <w:t xml:space="preserve">Q4 of </w:t>
            </w:r>
            <w:r w:rsidR="007C3B15" w:rsidRPr="005958DF">
              <w:t xml:space="preserve">2019 </w:t>
            </w:r>
          </w:p>
        </w:tc>
        <w:tc>
          <w:tcPr>
            <w:tcW w:w="2121" w:type="dxa"/>
            <w:shd w:val="clear" w:color="auto" w:fill="auto"/>
            <w:hideMark/>
          </w:tcPr>
          <w:p w:rsidR="007C3B15" w:rsidRPr="005958DF" w:rsidRDefault="006824F1" w:rsidP="006824F1">
            <w:r w:rsidRPr="005958DF">
              <w:t>A web portal</w:t>
            </w:r>
            <w:r w:rsidR="001F7E2D">
              <w:t xml:space="preserve"> on issues related to </w:t>
            </w:r>
            <w:r w:rsidRPr="005958DF">
              <w:t xml:space="preserve">customs clearance services has been developed and </w:t>
            </w:r>
            <w:r w:rsidR="001F7E2D">
              <w:t>launched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6824F1" w:rsidP="00E656B0">
            <w:r w:rsidRPr="005958DF">
              <w:t>Steps have been taken to ensure the effective interoperability of electronic databases for the clearance of goods crossing the border</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B54AC2">
            <w:r w:rsidRPr="005958DF">
              <w:t xml:space="preserve">9) </w:t>
            </w:r>
            <w:proofErr w:type="spellStart"/>
            <w:r w:rsidR="006824F1" w:rsidRPr="005958DF">
              <w:t>Analy</w:t>
            </w:r>
            <w:r w:rsidR="002C1B3D">
              <w:t>z</w:t>
            </w:r>
            <w:r w:rsidR="00484073" w:rsidRPr="005958DF">
              <w:t>e</w:t>
            </w:r>
            <w:proofErr w:type="spellEnd"/>
            <w:r w:rsidR="006824F1" w:rsidRPr="005958DF">
              <w:t xml:space="preserve"> </w:t>
            </w:r>
            <w:r w:rsidR="001F7E2D">
              <w:t>effective</w:t>
            </w:r>
            <w:r w:rsidR="006824F1" w:rsidRPr="005958DF">
              <w:t xml:space="preserve"> customs and other regulations applied by the SFS and other controlling authorities </w:t>
            </w:r>
            <w:r w:rsidR="001F7E2D">
              <w:t>to</w:t>
            </w:r>
            <w:r w:rsidR="006824F1" w:rsidRPr="005958DF">
              <w:t xml:space="preserve"> exporters</w:t>
            </w:r>
            <w:r w:rsidR="00B54AC2" w:rsidRPr="005958DF">
              <w:t xml:space="preserve"> aiming at simplifying </w:t>
            </w:r>
            <w:r w:rsidR="001F7E2D">
              <w:t>same</w:t>
            </w:r>
            <w:r w:rsidR="00B54AC2" w:rsidRPr="005958DF">
              <w:t>, improving customs clearance procedures and publishing information in line with the WTO Trade Facilitation Agreement</w:t>
            </w:r>
            <w:r w:rsidRPr="005958DF">
              <w:t>,</w:t>
            </w:r>
            <w:r w:rsidR="00B54AC2" w:rsidRPr="005958DF">
              <w:t xml:space="preserve"> the</w:t>
            </w:r>
            <w:r w:rsidR="001F7E2D">
              <w:t xml:space="preserve"> EU-Ukraine</w:t>
            </w:r>
            <w:r w:rsidR="00B54AC2" w:rsidRPr="005958DF">
              <w:t xml:space="preserve"> Association Agreement</w:t>
            </w:r>
            <w:r w:rsidR="001F7E2D">
              <w:t>,</w:t>
            </w:r>
            <w:r w:rsidR="00B54AC2" w:rsidRPr="005958DF">
              <w:t xml:space="preserve"> as well as the results of the </w:t>
            </w:r>
            <w:r w:rsidRPr="005958DF">
              <w:t>Doing Business</w:t>
            </w:r>
            <w:r w:rsidR="00B54AC2" w:rsidRPr="005958DF">
              <w:t xml:space="preserve"> ranking</w:t>
            </w:r>
          </w:p>
        </w:tc>
        <w:tc>
          <w:tcPr>
            <w:tcW w:w="1806" w:type="dxa"/>
            <w:shd w:val="clear" w:color="auto" w:fill="auto"/>
            <w:hideMark/>
          </w:tcPr>
          <w:p w:rsidR="007C3B15" w:rsidRPr="005958DF" w:rsidRDefault="0032511A" w:rsidP="00E656B0">
            <w:r w:rsidRPr="005958DF">
              <w:t>Ministry of Finance</w:t>
            </w:r>
            <w:r w:rsidR="007C3B15" w:rsidRPr="005958DF">
              <w:t xml:space="preserve"> </w:t>
            </w:r>
            <w:r w:rsidR="007C3B15" w:rsidRPr="005958DF">
              <w:br/>
            </w:r>
            <w:r w:rsidR="00310672" w:rsidRPr="005958DF">
              <w:t>SFS</w:t>
            </w:r>
            <w:r w:rsidR="007C3B15" w:rsidRPr="005958DF">
              <w:t xml:space="preserve"> </w:t>
            </w:r>
            <w:r w:rsidR="007C3B15" w:rsidRPr="005958DF">
              <w:br/>
            </w:r>
            <w:r w:rsidR="00A84CAA" w:rsidRPr="005958DF">
              <w:t>Ministry of Economic Development and Trade</w:t>
            </w:r>
            <w:r w:rsidR="007C3B15" w:rsidRPr="005958DF">
              <w:br/>
            </w:r>
            <w:r w:rsidR="00DF12A2" w:rsidRPr="005958DF">
              <w:t>State Service on Food Safety and Consumer Protection</w:t>
            </w:r>
          </w:p>
        </w:tc>
        <w:tc>
          <w:tcPr>
            <w:tcW w:w="1529" w:type="dxa"/>
            <w:shd w:val="clear" w:color="auto" w:fill="auto"/>
            <w:hideMark/>
          </w:tcPr>
          <w:p w:rsidR="007C3B15" w:rsidRPr="005958DF" w:rsidRDefault="0083545C" w:rsidP="00E656B0">
            <w:r w:rsidRPr="005958DF">
              <w:t xml:space="preserve">Q1 of </w:t>
            </w:r>
            <w:r w:rsidR="007C3B15" w:rsidRPr="005958DF">
              <w:t xml:space="preserve">2018 </w:t>
            </w:r>
          </w:p>
        </w:tc>
        <w:tc>
          <w:tcPr>
            <w:tcW w:w="2121" w:type="dxa"/>
            <w:shd w:val="clear" w:color="auto" w:fill="auto"/>
            <w:hideMark/>
          </w:tcPr>
          <w:p w:rsidR="007C3B15" w:rsidRPr="005958DF" w:rsidRDefault="00B54AC2" w:rsidP="00B54AC2">
            <w:r w:rsidRPr="005958DF">
              <w:t>Analysis has been made</w:t>
            </w:r>
            <w:r w:rsidR="002C1B3D">
              <w:t>,</w:t>
            </w:r>
            <w:r w:rsidRPr="005958DF">
              <w:t xml:space="preserve"> and recommendations have been provided to simplify regulations applied </w:t>
            </w:r>
            <w:r w:rsidR="001F7E2D">
              <w:t xml:space="preserve">to exporters </w:t>
            </w:r>
            <w:r w:rsidRPr="005958DF">
              <w:t>by the SFS and other controlling authorities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Q4 of</w:t>
            </w:r>
            <w:r w:rsidR="007C3B15" w:rsidRPr="005958DF">
              <w:t xml:space="preserve"> 2018 </w:t>
            </w:r>
          </w:p>
        </w:tc>
        <w:tc>
          <w:tcPr>
            <w:tcW w:w="2121" w:type="dxa"/>
            <w:shd w:val="clear" w:color="auto" w:fill="auto"/>
            <w:hideMark/>
          </w:tcPr>
          <w:p w:rsidR="007C3B15" w:rsidRPr="005958DF" w:rsidRDefault="00B54AC2" w:rsidP="00B54AC2">
            <w:r w:rsidRPr="005958DF">
              <w:t xml:space="preserve">The implementation plan has been developed and approved for the WTO Trade Facilitation Agreement concerning  </w:t>
            </w:r>
            <w:r w:rsidR="002C1B3D">
              <w:t xml:space="preserve">the </w:t>
            </w:r>
            <w:r w:rsidRPr="005958DF">
              <w:t xml:space="preserve">improvement of customs clearance procedures and </w:t>
            </w:r>
            <w:r w:rsidR="001F7E2D">
              <w:t>publication</w:t>
            </w:r>
            <w:r w:rsidR="001F7E2D" w:rsidRPr="005958DF">
              <w:t xml:space="preserve"> </w:t>
            </w:r>
            <w:r w:rsidRPr="005958DF">
              <w:t xml:space="preserve">of information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244B8C" w:rsidP="00244B8C">
            <w:r w:rsidRPr="005958DF">
              <w:t>The Law of Ukraine on Aut</w:t>
            </w:r>
            <w:r w:rsidR="00CD5085" w:rsidRPr="005958DF">
              <w:t>h</w:t>
            </w:r>
            <w:r w:rsidRPr="005958DF">
              <w:t>orized Economic Operators has been adopted</w:t>
            </w:r>
            <w:r w:rsidR="007C3B15" w:rsidRPr="005958DF">
              <w:t xml:space="preserve">, </w:t>
            </w:r>
            <w:r w:rsidRPr="005958DF">
              <w:t>eligible companies have been certified accordingly</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1F7E2D" w:rsidP="00244B8C">
            <w:r>
              <w:t xml:space="preserve">Provisions </w:t>
            </w:r>
            <w:r w:rsidR="00244B8C" w:rsidRPr="005958DF">
              <w:t xml:space="preserve">of the WTO Trade Facilitation </w:t>
            </w:r>
            <w:r w:rsidR="00244B8C" w:rsidRPr="005958DF">
              <w:lastRenderedPageBreak/>
              <w:t xml:space="preserve">Agreement </w:t>
            </w:r>
            <w:r>
              <w:t>related to</w:t>
            </w:r>
            <w:r w:rsidRPr="005958DF">
              <w:t xml:space="preserve"> </w:t>
            </w:r>
            <w:r w:rsidR="00244B8C" w:rsidRPr="005958DF">
              <w:t>the improvement of customs clearance procedures and three priority commitments related to Ukraine’s notifications within the WTO</w:t>
            </w:r>
            <w:r>
              <w:t xml:space="preserve"> have been implemented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244B8C">
            <w:r w:rsidRPr="005958DF">
              <w:t xml:space="preserve">10) </w:t>
            </w:r>
            <w:r w:rsidR="00484073" w:rsidRPr="005958DF">
              <w:t>E</w:t>
            </w:r>
            <w:r w:rsidR="00244B8C" w:rsidRPr="005958DF">
              <w:t>nsure</w:t>
            </w:r>
            <w:r w:rsidR="002C1B3D">
              <w:t xml:space="preserve"> the</w:t>
            </w:r>
            <w:r w:rsidR="00244B8C" w:rsidRPr="005958DF">
              <w:t xml:space="preserve"> </w:t>
            </w:r>
            <w:r w:rsidR="001F7E2D">
              <w:t xml:space="preserve">publication of </w:t>
            </w:r>
            <w:r w:rsidR="00244B8C" w:rsidRPr="005958DF">
              <w:t>trade information according to the Trade Facilitation Agreement</w:t>
            </w:r>
            <w:r w:rsidRPr="005958DF">
              <w:t xml:space="preserve"> </w:t>
            </w:r>
          </w:p>
        </w:tc>
        <w:tc>
          <w:tcPr>
            <w:tcW w:w="1806" w:type="dxa"/>
            <w:shd w:val="clear" w:color="auto" w:fill="auto"/>
            <w:hideMark/>
          </w:tcPr>
          <w:p w:rsidR="007C3B15" w:rsidRPr="005958DF" w:rsidRDefault="00310672" w:rsidP="00E656B0">
            <w:r w:rsidRPr="005958DF">
              <w:t>SFS</w:t>
            </w:r>
            <w:r w:rsidR="007C3B15" w:rsidRPr="005958DF">
              <w:t xml:space="preserve"> </w:t>
            </w:r>
            <w:r w:rsidR="007C3B15" w:rsidRPr="005958DF">
              <w:br/>
            </w:r>
            <w:r w:rsidR="00A84CAA" w:rsidRPr="005958DF">
              <w:t>Ministry of Economic Development and Trade</w:t>
            </w:r>
          </w:p>
        </w:tc>
        <w:tc>
          <w:tcPr>
            <w:tcW w:w="1529" w:type="dxa"/>
            <w:shd w:val="clear" w:color="auto" w:fill="auto"/>
            <w:hideMark/>
          </w:tcPr>
          <w:p w:rsidR="007C3B15" w:rsidRPr="005958DF" w:rsidRDefault="0083545C" w:rsidP="00E656B0">
            <w:r w:rsidRPr="005958DF">
              <w:t xml:space="preserve">Q4 of </w:t>
            </w:r>
            <w:r w:rsidR="007C3B15" w:rsidRPr="005958DF">
              <w:t>2018</w:t>
            </w:r>
          </w:p>
        </w:tc>
        <w:tc>
          <w:tcPr>
            <w:tcW w:w="2121" w:type="dxa"/>
            <w:shd w:val="clear" w:color="auto" w:fill="auto"/>
            <w:hideMark/>
          </w:tcPr>
          <w:p w:rsidR="007C3B15" w:rsidRPr="005958DF" w:rsidRDefault="001F7E2D" w:rsidP="00F4258B">
            <w:r>
              <w:t>Provisions</w:t>
            </w:r>
            <w:r w:rsidR="00244B8C" w:rsidRPr="005958DF">
              <w:t xml:space="preserve"> of the WTO Trade Facilitation Agreement </w:t>
            </w:r>
            <w:r w:rsidR="00F4258B" w:rsidRPr="005958DF">
              <w:t>concerning access to trade information have been implemented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F4258B">
            <w:r w:rsidRPr="005958DF">
              <w:t xml:space="preserve">11) </w:t>
            </w:r>
            <w:r w:rsidR="00484073" w:rsidRPr="005958DF">
              <w:t xml:space="preserve">Finalize </w:t>
            </w:r>
            <w:r w:rsidR="00F4258B" w:rsidRPr="005958DF">
              <w:t>the new version of the Transport Strategy of Ukraine</w:t>
            </w:r>
          </w:p>
        </w:tc>
        <w:tc>
          <w:tcPr>
            <w:tcW w:w="1806" w:type="dxa"/>
            <w:shd w:val="clear" w:color="auto" w:fill="auto"/>
            <w:hideMark/>
          </w:tcPr>
          <w:p w:rsidR="007C3B15" w:rsidRPr="005958DF" w:rsidRDefault="00505980" w:rsidP="00505980">
            <w:r w:rsidRPr="005958DF">
              <w:t>Ministry of Infrastructure</w:t>
            </w:r>
            <w:r w:rsidR="007C3B15" w:rsidRPr="005958DF">
              <w:t xml:space="preserve"> </w:t>
            </w:r>
            <w:r w:rsidR="007C3B15" w:rsidRPr="005958DF">
              <w:br/>
            </w:r>
            <w:r w:rsidR="00A84CAA" w:rsidRPr="005958DF">
              <w:t>Ministry of Economic Development and Trade</w:t>
            </w:r>
            <w:r w:rsidR="007C3B15" w:rsidRPr="005958DF">
              <w:br/>
            </w:r>
            <w:r w:rsidR="00310672" w:rsidRPr="005958DF">
              <w:t>Ministry of Foreign Affairs</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10672" w:rsidRPr="005958DF">
              <w:t xml:space="preserve"> associations (upon request</w:t>
            </w:r>
            <w:r w:rsidR="007C3B15" w:rsidRPr="005958DF">
              <w:t>)</w:t>
            </w:r>
          </w:p>
        </w:tc>
        <w:tc>
          <w:tcPr>
            <w:tcW w:w="1529" w:type="dxa"/>
            <w:shd w:val="clear" w:color="auto" w:fill="auto"/>
            <w:hideMark/>
          </w:tcPr>
          <w:p w:rsidR="007C3B15" w:rsidRPr="005958DF" w:rsidRDefault="0083545C" w:rsidP="00E656B0">
            <w:r w:rsidRPr="005958DF">
              <w:t>Q1 of</w:t>
            </w:r>
            <w:r w:rsidR="007C3B15" w:rsidRPr="005958DF">
              <w:t xml:space="preserve"> 2018 </w:t>
            </w:r>
          </w:p>
        </w:tc>
        <w:tc>
          <w:tcPr>
            <w:tcW w:w="2121" w:type="dxa"/>
            <w:shd w:val="clear" w:color="auto" w:fill="auto"/>
            <w:hideMark/>
          </w:tcPr>
          <w:p w:rsidR="007C3B15" w:rsidRPr="005958DF" w:rsidRDefault="00F4258B" w:rsidP="00F4258B">
            <w:r w:rsidRPr="005958DF">
              <w:t>The new version of the Transport Strategy of Ukraine has been approved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F4258B">
            <w:r w:rsidRPr="005958DF">
              <w:t xml:space="preserve">12) </w:t>
            </w:r>
            <w:r w:rsidR="00F4258B" w:rsidRPr="005958DF">
              <w:t>Identif</w:t>
            </w:r>
            <w:r w:rsidR="00484073" w:rsidRPr="005958DF">
              <w:t>y</w:t>
            </w:r>
            <w:r w:rsidR="00F4258B" w:rsidRPr="005958DF">
              <w:t xml:space="preserve"> and implement priority projects </w:t>
            </w:r>
            <w:r w:rsidR="00484073" w:rsidRPr="005958DF">
              <w:t>to</w:t>
            </w:r>
            <w:r w:rsidR="00F4258B" w:rsidRPr="005958DF">
              <w:t xml:space="preserve"> develop and moderniz</w:t>
            </w:r>
            <w:r w:rsidR="00484073" w:rsidRPr="005958DF">
              <w:t>e</w:t>
            </w:r>
            <w:r w:rsidR="00F4258B" w:rsidRPr="005958DF">
              <w:t xml:space="preserve"> transport and logistics infrastructure as well as </w:t>
            </w:r>
            <w:r w:rsidR="00484073" w:rsidRPr="005958DF">
              <w:t xml:space="preserve">to satisfy </w:t>
            </w:r>
            <w:r w:rsidR="00F4258B" w:rsidRPr="005958DF">
              <w:t xml:space="preserve">the needs of </w:t>
            </w:r>
            <w:r w:rsidR="001F7E2D">
              <w:t>priority</w:t>
            </w:r>
            <w:r w:rsidR="00F4258B" w:rsidRPr="005958DF">
              <w:t xml:space="preserve"> sectors listed in the Export Strategy of Ukraine </w:t>
            </w:r>
            <w:r w:rsidRPr="005958DF">
              <w:t>(</w:t>
            </w:r>
            <w:r w:rsidR="00F4258B" w:rsidRPr="005958DF">
              <w:t>Strategic Trade Development Roadmap</w:t>
            </w:r>
            <w:r w:rsidRPr="005958DF">
              <w:t xml:space="preserve">) 2017-2021 </w:t>
            </w:r>
            <w:r w:rsidR="00F4258B" w:rsidRPr="005958DF">
              <w:t>that are related to the transport infrastructure in the following key areas</w:t>
            </w:r>
            <w:r w:rsidRPr="005958DF">
              <w:t xml:space="preserve">: </w:t>
            </w:r>
            <w:r w:rsidRPr="005958DF">
              <w:br/>
            </w:r>
            <w:r w:rsidR="00F4258B" w:rsidRPr="005958DF">
              <w:t>project “</w:t>
            </w:r>
            <w:r w:rsidR="0042741A" w:rsidRPr="005958DF">
              <w:t>Transport Corridor</w:t>
            </w:r>
            <w:r w:rsidR="001F7E2D">
              <w:t>:</w:t>
            </w:r>
            <w:r w:rsidR="0042741A" w:rsidRPr="005958DF">
              <w:t xml:space="preserve"> Silk </w:t>
            </w:r>
            <w:r w:rsidR="001F7E2D" w:rsidRPr="005958DF">
              <w:t>Ro</w:t>
            </w:r>
            <w:r w:rsidR="001F7E2D">
              <w:t>ad</w:t>
            </w:r>
            <w:r w:rsidR="00F4258B" w:rsidRPr="005958DF">
              <w:t>”</w:t>
            </w:r>
            <w:r w:rsidRPr="005958DF">
              <w:t>;</w:t>
            </w:r>
          </w:p>
        </w:tc>
        <w:tc>
          <w:tcPr>
            <w:tcW w:w="1806" w:type="dxa"/>
            <w:shd w:val="clear" w:color="auto" w:fill="auto"/>
            <w:hideMark/>
          </w:tcPr>
          <w:p w:rsidR="007C3B15" w:rsidRPr="005958DF" w:rsidRDefault="00505980" w:rsidP="00E656B0">
            <w:r w:rsidRPr="005958DF">
              <w:t>Ministry of Infrastructure</w:t>
            </w:r>
            <w:r w:rsidR="007C3B15" w:rsidRPr="005958DF">
              <w:t xml:space="preserve"> </w:t>
            </w:r>
            <w:r w:rsidR="007C3B15" w:rsidRPr="005958DF">
              <w:br/>
            </w:r>
            <w:r w:rsidR="00A84CAA" w:rsidRPr="005958DF">
              <w:t>Ministry of Economic Development and Trade</w:t>
            </w:r>
            <w:r w:rsidR="007C3B15" w:rsidRPr="005958DF">
              <w:br/>
            </w:r>
            <w:r w:rsidR="0032511A" w:rsidRPr="005958DF">
              <w:t>Ministry of Finance</w:t>
            </w:r>
            <w:r w:rsidR="007C3B15" w:rsidRPr="005958DF">
              <w:t xml:space="preserve"> </w:t>
            </w:r>
            <w:r w:rsidR="007C3B15" w:rsidRPr="005958DF">
              <w:br/>
            </w:r>
            <w:r w:rsidR="00310672" w:rsidRPr="005958DF">
              <w:t>SFS</w:t>
            </w:r>
          </w:p>
        </w:tc>
        <w:tc>
          <w:tcPr>
            <w:tcW w:w="1529" w:type="dxa"/>
            <w:shd w:val="clear" w:color="auto" w:fill="auto"/>
            <w:hideMark/>
          </w:tcPr>
          <w:p w:rsidR="007C3B15" w:rsidRPr="005958DF" w:rsidRDefault="0083545C" w:rsidP="00E656B0">
            <w:r w:rsidRPr="005958DF">
              <w:t>Q4 of</w:t>
            </w:r>
            <w:r w:rsidR="007C3B15" w:rsidRPr="005958DF">
              <w:t xml:space="preserve"> 2018 </w:t>
            </w:r>
          </w:p>
        </w:tc>
        <w:tc>
          <w:tcPr>
            <w:tcW w:w="2121" w:type="dxa"/>
            <w:shd w:val="clear" w:color="auto" w:fill="auto"/>
            <w:hideMark/>
          </w:tcPr>
          <w:p w:rsidR="007C3B15" w:rsidRPr="005958DF" w:rsidRDefault="008926B4" w:rsidP="008926B4">
            <w:r w:rsidRPr="005958DF">
              <w:t>Pilot projects have been identified for the development of transport and logistics infrastructure in the following key areas</w:t>
            </w:r>
            <w:r w:rsidR="007C3B15" w:rsidRPr="005958DF">
              <w:t xml:space="preserve">: </w:t>
            </w:r>
            <w:r w:rsidR="007C3B15" w:rsidRPr="005958DF">
              <w:br/>
            </w:r>
            <w:r w:rsidRPr="005958DF">
              <w:t>preparation of measures for the implementation of the project “</w:t>
            </w:r>
            <w:r w:rsidR="0042741A" w:rsidRPr="005958DF">
              <w:t>Transport Corridor</w:t>
            </w:r>
            <w:r w:rsidR="001F7E2D">
              <w:t>:</w:t>
            </w:r>
            <w:r w:rsidR="0042741A" w:rsidRPr="005958DF">
              <w:t xml:space="preserve"> Silk Ro</w:t>
            </w:r>
            <w:r w:rsidR="001F7E2D">
              <w:t>ad</w:t>
            </w:r>
            <w:r w:rsidRPr="005958DF">
              <w:t>”</w:t>
            </w:r>
            <w:r w:rsidR="007C3B15" w:rsidRPr="005958DF">
              <w:t xml:space="preserve">; </w:t>
            </w:r>
            <w:r w:rsidR="007C3B15" w:rsidRPr="005958DF">
              <w:br/>
            </w:r>
            <w:r w:rsidR="0042741A" w:rsidRPr="005958DF">
              <w:t>Inland</w:t>
            </w:r>
            <w:r w:rsidRPr="005958DF">
              <w:t xml:space="preserve"> waterways (river ports); </w:t>
            </w:r>
            <w:r w:rsidRPr="005958DF">
              <w:br/>
              <w:t xml:space="preserve">Ukrainian railways; </w:t>
            </w:r>
            <w:r w:rsidRPr="005958DF">
              <w:br/>
            </w:r>
            <w:r w:rsidR="00484073" w:rsidRPr="005958DF">
              <w:t>R</w:t>
            </w:r>
            <w:r w:rsidRPr="005958DF">
              <w:t>egional airports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42741A" w:rsidP="008926B4">
            <w:r w:rsidRPr="005958DF">
              <w:t>Inland</w:t>
            </w:r>
            <w:r w:rsidR="008926B4" w:rsidRPr="005958DF">
              <w:t xml:space="preserve"> waterways</w:t>
            </w:r>
            <w:r w:rsidR="007C3B15" w:rsidRPr="005958DF">
              <w:t xml:space="preserve"> (</w:t>
            </w:r>
            <w:r w:rsidR="008926B4" w:rsidRPr="005958DF">
              <w:t>river ports</w:t>
            </w:r>
            <w:r w:rsidR="007C3B15" w:rsidRPr="005958DF">
              <w:t xml:space="preserve">); </w:t>
            </w:r>
            <w:r w:rsidR="007C3B15" w:rsidRPr="005958DF">
              <w:br/>
            </w:r>
            <w:r w:rsidR="008926B4" w:rsidRPr="005958DF">
              <w:t>Ukrainian railways</w:t>
            </w:r>
            <w:r w:rsidR="007C3B15" w:rsidRPr="005958DF">
              <w:t xml:space="preserve">; </w:t>
            </w:r>
            <w:r w:rsidR="007C3B15" w:rsidRPr="005958DF">
              <w:br/>
            </w:r>
            <w:r w:rsidR="00484073" w:rsidRPr="005958DF">
              <w:lastRenderedPageBreak/>
              <w:t>R</w:t>
            </w:r>
            <w:r w:rsidR="008926B4" w:rsidRPr="005958DF">
              <w:t>egional airports</w:t>
            </w:r>
          </w:p>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Q4 of </w:t>
            </w:r>
            <w:r w:rsidR="007C3B15" w:rsidRPr="005958DF">
              <w:t>2019</w:t>
            </w:r>
          </w:p>
        </w:tc>
        <w:tc>
          <w:tcPr>
            <w:tcW w:w="2121" w:type="dxa"/>
            <w:shd w:val="clear" w:color="auto" w:fill="auto"/>
            <w:hideMark/>
          </w:tcPr>
          <w:p w:rsidR="007C3B15" w:rsidRPr="005958DF" w:rsidRDefault="008926B4" w:rsidP="008926B4">
            <w:r w:rsidRPr="005958DF">
              <w:t xml:space="preserve">Regulations have been prepared and </w:t>
            </w:r>
            <w:r w:rsidRPr="005958DF">
              <w:lastRenderedPageBreak/>
              <w:t>approved for the implementation of priority development projects related to transport and logistics infrastructure</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Q2 of </w:t>
            </w:r>
            <w:r w:rsidR="007C3B15" w:rsidRPr="005958DF">
              <w:t>2020</w:t>
            </w:r>
          </w:p>
        </w:tc>
        <w:tc>
          <w:tcPr>
            <w:tcW w:w="2121" w:type="dxa"/>
            <w:shd w:val="clear" w:color="auto" w:fill="auto"/>
            <w:hideMark/>
          </w:tcPr>
          <w:p w:rsidR="007C3B15" w:rsidRPr="005958DF" w:rsidRDefault="00C62944" w:rsidP="00C62944">
            <w:r w:rsidRPr="005958DF">
              <w:t>A set of measures has been prepared</w:t>
            </w:r>
            <w:r w:rsidR="002C1B3D">
              <w:t>,</w:t>
            </w:r>
            <w:r w:rsidRPr="005958DF">
              <w:t xml:space="preserve"> and pilot projects have been implemented for the development of transport and logistics infrastructure</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C62944">
            <w:r w:rsidRPr="005958DF">
              <w:t xml:space="preserve">13) </w:t>
            </w:r>
            <w:r w:rsidR="00C62944" w:rsidRPr="005958DF">
              <w:t>Implement regular surveys and quarterly reviews of currency control regulations</w:t>
            </w:r>
          </w:p>
        </w:tc>
        <w:tc>
          <w:tcPr>
            <w:tcW w:w="1806" w:type="dxa"/>
            <w:shd w:val="clear" w:color="auto" w:fill="auto"/>
            <w:hideMark/>
          </w:tcPr>
          <w:p w:rsidR="007C3B15" w:rsidRPr="005958DF" w:rsidRDefault="00A84CAA" w:rsidP="00E656B0">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32511A" w:rsidRPr="005958DF">
              <w:t>Ministry of Finance</w:t>
            </w:r>
          </w:p>
        </w:tc>
        <w:tc>
          <w:tcPr>
            <w:tcW w:w="1529" w:type="dxa"/>
            <w:shd w:val="clear" w:color="auto" w:fill="auto"/>
            <w:hideMark/>
          </w:tcPr>
          <w:p w:rsidR="007C3B15" w:rsidRPr="005958DF" w:rsidRDefault="0083545C" w:rsidP="00E656B0">
            <w:r w:rsidRPr="005958DF">
              <w:t xml:space="preserve">Q4 of </w:t>
            </w:r>
            <w:r w:rsidR="007C3B15" w:rsidRPr="005958DF">
              <w:t>2018</w:t>
            </w:r>
          </w:p>
        </w:tc>
        <w:tc>
          <w:tcPr>
            <w:tcW w:w="2121" w:type="dxa"/>
            <w:shd w:val="clear" w:color="auto" w:fill="auto"/>
            <w:hideMark/>
          </w:tcPr>
          <w:p w:rsidR="007C3B15" w:rsidRPr="005958DF" w:rsidRDefault="00C62944" w:rsidP="00C62944">
            <w:r w:rsidRPr="005958DF">
              <w:t>Recommendations concerning the liberalization of currency control have been prepared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 xml:space="preserve">2018-2019 </w:t>
            </w:r>
          </w:p>
        </w:tc>
        <w:tc>
          <w:tcPr>
            <w:tcW w:w="2121" w:type="dxa"/>
            <w:shd w:val="clear" w:color="auto" w:fill="auto"/>
            <w:hideMark/>
          </w:tcPr>
          <w:p w:rsidR="007C3B15" w:rsidRPr="005958DF" w:rsidRDefault="00C62944" w:rsidP="00C62944">
            <w:r w:rsidRPr="005958DF">
              <w:t>Quarterly surveys are conducted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C62944">
            <w:r w:rsidRPr="005958DF">
              <w:t xml:space="preserve">14) </w:t>
            </w:r>
            <w:r w:rsidR="00484073" w:rsidRPr="005958DF">
              <w:t>E</w:t>
            </w:r>
            <w:r w:rsidR="00C62944" w:rsidRPr="005958DF">
              <w:t xml:space="preserve">nsure the implementation of Export Strategy of Ukraine </w:t>
            </w:r>
            <w:r w:rsidRPr="005958DF">
              <w:t>(</w:t>
            </w:r>
            <w:r w:rsidR="00C62944" w:rsidRPr="005958DF">
              <w:t>Strategic Trade Development Road Map</w:t>
            </w:r>
            <w:r w:rsidRPr="005958DF">
              <w:t>) 2017-2021</w:t>
            </w:r>
            <w:r w:rsidR="00C62944" w:rsidRPr="005958DF">
              <w:t>; elaborat</w:t>
            </w:r>
            <w:r w:rsidR="00484073" w:rsidRPr="005958DF">
              <w:t>e</w:t>
            </w:r>
            <w:r w:rsidR="00C62944" w:rsidRPr="005958DF">
              <w:t xml:space="preserve"> and approv</w:t>
            </w:r>
            <w:r w:rsidR="00484073" w:rsidRPr="005958DF">
              <w:t>e</w:t>
            </w:r>
            <w:r w:rsidR="00C62944" w:rsidRPr="005958DF">
              <w:t xml:space="preserve"> sectoral, cross-sectoral and </w:t>
            </w:r>
            <w:r w:rsidR="002C1B3D">
              <w:t xml:space="preserve">regional </w:t>
            </w:r>
            <w:r w:rsidR="00C62944" w:rsidRPr="005958DF">
              <w:t>pilot strategies</w:t>
            </w:r>
          </w:p>
        </w:tc>
        <w:tc>
          <w:tcPr>
            <w:tcW w:w="1806" w:type="dxa"/>
            <w:shd w:val="clear" w:color="auto" w:fill="auto"/>
            <w:hideMark/>
          </w:tcPr>
          <w:p w:rsidR="007C3B15" w:rsidRPr="005958DF" w:rsidRDefault="00A84CAA" w:rsidP="00040605">
            <w:r w:rsidRPr="005958DF">
              <w:t>Ministry of Economic Development and Trade</w:t>
            </w:r>
            <w:r w:rsidR="007C3B15" w:rsidRPr="005958DF">
              <w:br/>
            </w:r>
            <w:r w:rsidR="00505980" w:rsidRPr="005958DF">
              <w:t>Ministry of Infrastructure</w:t>
            </w:r>
            <w:r w:rsidR="007C3B15" w:rsidRPr="005958DF">
              <w:t xml:space="preserve"> </w:t>
            </w:r>
            <w:r w:rsidR="007C3B15" w:rsidRPr="005958DF">
              <w:br/>
            </w:r>
            <w:r w:rsidR="0032511A" w:rsidRPr="005958DF">
              <w:t>Ministry of Finance</w:t>
            </w:r>
            <w:r w:rsidR="007C3B15" w:rsidRPr="005958DF">
              <w:t xml:space="preserve"> </w:t>
            </w:r>
            <w:r w:rsidR="007C3B15" w:rsidRPr="005958DF">
              <w:br/>
            </w:r>
            <w:r w:rsidR="00505980" w:rsidRPr="005958DF">
              <w:t>Ministry of Agrarian Policy</w:t>
            </w:r>
            <w:r w:rsidR="007C3B15" w:rsidRPr="005958DF">
              <w:t xml:space="preserve"> </w:t>
            </w:r>
            <w:r w:rsidR="001B2670">
              <w:t>and Food</w:t>
            </w:r>
            <w:r w:rsidR="007C3B15" w:rsidRPr="005958DF">
              <w:br/>
            </w:r>
            <w:r w:rsidR="00040605" w:rsidRPr="005958DF">
              <w:t>Ministry of Information Policy</w:t>
            </w:r>
            <w:r w:rsidR="007C3B15" w:rsidRPr="005958DF">
              <w:t xml:space="preserve"> </w:t>
            </w:r>
            <w:r w:rsidR="007C3B15" w:rsidRPr="005958DF">
              <w:br/>
            </w:r>
            <w:r w:rsidR="00505980" w:rsidRPr="005958DF">
              <w:t>Ministry of Culture</w:t>
            </w:r>
            <w:r w:rsidR="007C3B15" w:rsidRPr="005958DF">
              <w:t xml:space="preserve"> </w:t>
            </w:r>
            <w:r w:rsidR="007C3B15" w:rsidRPr="005958DF">
              <w:br/>
            </w:r>
            <w:r w:rsidR="00310672" w:rsidRPr="005958DF">
              <w:t>Ministry of Education and Science</w:t>
            </w:r>
            <w:r w:rsidR="007C3B15" w:rsidRPr="005958DF">
              <w:br/>
            </w:r>
            <w:r w:rsidR="00D703E3" w:rsidRPr="005958DF">
              <w:t>Kyiv city and oblast state administrations</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10672" w:rsidRPr="005958DF">
              <w:t xml:space="preserve"> </w:t>
            </w:r>
            <w:r w:rsidR="00310672" w:rsidRPr="005958DF">
              <w:lastRenderedPageBreak/>
              <w:t>associations (upon request</w:t>
            </w:r>
            <w:r w:rsidR="007C3B15" w:rsidRPr="005958DF">
              <w:t>)</w:t>
            </w:r>
          </w:p>
        </w:tc>
        <w:tc>
          <w:tcPr>
            <w:tcW w:w="1529" w:type="dxa"/>
            <w:shd w:val="clear" w:color="auto" w:fill="auto"/>
            <w:hideMark/>
          </w:tcPr>
          <w:p w:rsidR="007C3B15" w:rsidRPr="005958DF" w:rsidRDefault="0083545C" w:rsidP="00E656B0">
            <w:r w:rsidRPr="005958DF">
              <w:lastRenderedPageBreak/>
              <w:t xml:space="preserve">Q4 of </w:t>
            </w:r>
            <w:r w:rsidR="007C3B15" w:rsidRPr="005958DF">
              <w:t>2018</w:t>
            </w:r>
          </w:p>
        </w:tc>
        <w:tc>
          <w:tcPr>
            <w:tcW w:w="2121" w:type="dxa"/>
            <w:shd w:val="clear" w:color="auto" w:fill="auto"/>
            <w:hideMark/>
          </w:tcPr>
          <w:p w:rsidR="00C62944" w:rsidRPr="005958DF" w:rsidRDefault="00C62944" w:rsidP="00C62944">
            <w:r w:rsidRPr="005958DF">
              <w:t xml:space="preserve">At least two strategies have been prepared </w:t>
            </w:r>
            <w:r w:rsidR="00DE515E" w:rsidRPr="005958DF">
              <w:t>based on</w:t>
            </w:r>
            <w:r w:rsidRPr="005958DF">
              <w:t xml:space="preserve"> the analysis of global economic development trends.</w:t>
            </w:r>
          </w:p>
          <w:p w:rsidR="007C3B15" w:rsidRPr="005958DF" w:rsidRDefault="00C62944" w:rsidP="00DE515E">
            <w:r w:rsidRPr="005958DF">
              <w:t xml:space="preserve">The Cabinet of Ministers has approved sector, cross-sector and regional </w:t>
            </w:r>
            <w:r w:rsidR="002C1B3D">
              <w:t xml:space="preserve">pilot export </w:t>
            </w:r>
            <w:r w:rsidRPr="005958DF">
              <w:t xml:space="preserve">strategies (first of all, strategies for IT, machine building, creative industries, tourism, MRO, production of spares and components for aerospace and aircraft industry, </w:t>
            </w:r>
            <w:r w:rsidR="00DE515E" w:rsidRPr="005958DF">
              <w:t>trade information and export promotion, transport and trade facilitation</w:t>
            </w:r>
            <w:r w:rsidR="007C3B15" w:rsidRPr="005958DF">
              <w:t xml:space="preserve">, </w:t>
            </w:r>
            <w:r w:rsidR="00DE515E" w:rsidRPr="005958DF">
              <w:t xml:space="preserve">improvement of </w:t>
            </w:r>
            <w:r w:rsidR="001B2670">
              <w:t xml:space="preserve">export </w:t>
            </w:r>
            <w:r w:rsidR="00DE515E" w:rsidRPr="005958DF">
              <w:lastRenderedPageBreak/>
              <w:t>skills</w:t>
            </w:r>
            <w:r w:rsidR="002C1B3D">
              <w:t>, innovations</w:t>
            </w:r>
            <w:r w:rsidR="00DE515E" w:rsidRPr="005958DF">
              <w:t xml:space="preserve"> for export)</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DE515E">
            <w:r w:rsidRPr="005958DF">
              <w:t xml:space="preserve">15) </w:t>
            </w:r>
            <w:r w:rsidR="00DE515E" w:rsidRPr="005958DF">
              <w:t>Elaborat</w:t>
            </w:r>
            <w:r w:rsidR="00484073" w:rsidRPr="005958DF">
              <w:t>e</w:t>
            </w:r>
            <w:r w:rsidR="00DE515E" w:rsidRPr="005958DF">
              <w:t xml:space="preserve"> the sector </w:t>
            </w:r>
            <w:r w:rsidR="002C1B3D">
              <w:t xml:space="preserve">export </w:t>
            </w:r>
            <w:r w:rsidR="00DE515E" w:rsidRPr="005958DF">
              <w:t>strategy for food and processing industry</w:t>
            </w:r>
          </w:p>
        </w:tc>
        <w:tc>
          <w:tcPr>
            <w:tcW w:w="1806" w:type="dxa"/>
            <w:shd w:val="clear" w:color="auto" w:fill="auto"/>
            <w:hideMark/>
          </w:tcPr>
          <w:p w:rsidR="007C3B15" w:rsidRPr="005958DF" w:rsidRDefault="00505980" w:rsidP="00505980">
            <w:r w:rsidRPr="005958DF">
              <w:t>Ministry of Agrarian Policy</w:t>
            </w:r>
            <w:r w:rsidR="007C3B15" w:rsidRPr="005958DF">
              <w:t xml:space="preserve"> </w:t>
            </w:r>
            <w:r w:rsidR="001B2670">
              <w:t>and Food</w:t>
            </w:r>
            <w:r w:rsidR="007C3B15" w:rsidRPr="005958DF">
              <w:br/>
            </w:r>
            <w:r w:rsidR="00A84CAA" w:rsidRPr="005958DF">
              <w:t>Ministry of Economic Development and Trade</w:t>
            </w:r>
          </w:p>
        </w:tc>
        <w:tc>
          <w:tcPr>
            <w:tcW w:w="1529" w:type="dxa"/>
            <w:shd w:val="clear" w:color="auto" w:fill="auto"/>
            <w:hideMark/>
          </w:tcPr>
          <w:p w:rsidR="007C3B15" w:rsidRPr="005958DF" w:rsidRDefault="0083545C" w:rsidP="00E656B0">
            <w:r w:rsidRPr="005958DF">
              <w:t xml:space="preserve">Q4 of </w:t>
            </w:r>
            <w:r w:rsidR="007C3B15" w:rsidRPr="005958DF">
              <w:t>2018</w:t>
            </w:r>
          </w:p>
        </w:tc>
        <w:tc>
          <w:tcPr>
            <w:tcW w:w="2121" w:type="dxa"/>
            <w:shd w:val="clear" w:color="auto" w:fill="auto"/>
            <w:hideMark/>
          </w:tcPr>
          <w:p w:rsidR="007C3B15" w:rsidRPr="005958DF" w:rsidRDefault="00DE515E" w:rsidP="00DE515E">
            <w:r w:rsidRPr="005958DF">
              <w:t xml:space="preserve">The sector </w:t>
            </w:r>
            <w:r w:rsidR="002C1B3D">
              <w:t xml:space="preserve">export </w:t>
            </w:r>
            <w:r w:rsidRPr="005958DF">
              <w:t>strategy for food and processing industry has been developed based on the analysis of global economic development trends; the Cabinet of Ministers of Ukraine has approved the strategy</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DE515E">
            <w:r w:rsidRPr="005958DF">
              <w:t xml:space="preserve">16) </w:t>
            </w:r>
            <w:r w:rsidR="00DE515E" w:rsidRPr="005958DF">
              <w:t>Prepar</w:t>
            </w:r>
            <w:r w:rsidR="00484073" w:rsidRPr="005958DF">
              <w:t>e</w:t>
            </w:r>
            <w:r w:rsidR="00DE515E" w:rsidRPr="005958DF">
              <w:t xml:space="preserve"> a set of measures for the markets</w:t>
            </w:r>
            <w:r w:rsidR="001B2670">
              <w:t xml:space="preserve"> in focus</w:t>
            </w:r>
            <w:r w:rsidRPr="005958DF">
              <w:t xml:space="preserve"> </w:t>
            </w:r>
          </w:p>
        </w:tc>
        <w:tc>
          <w:tcPr>
            <w:tcW w:w="1806" w:type="dxa"/>
            <w:shd w:val="clear" w:color="auto" w:fill="auto"/>
            <w:hideMark/>
          </w:tcPr>
          <w:p w:rsidR="007C3B15" w:rsidRPr="005958DF" w:rsidRDefault="00A84CAA" w:rsidP="00505980">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310672" w:rsidRPr="005958DF">
              <w:t>Ministry of Foreign Affairs</w:t>
            </w:r>
            <w:r w:rsidR="007C3B15" w:rsidRPr="005958DF">
              <w:t xml:space="preserve"> </w:t>
            </w:r>
            <w:r w:rsidR="007C3B15" w:rsidRPr="005958DF">
              <w:br/>
            </w:r>
            <w:r w:rsidR="00505980" w:rsidRPr="005958DF">
              <w:t>Ministry of Agrarian Policy</w:t>
            </w:r>
            <w:r w:rsidR="007C3B15" w:rsidRPr="005958DF">
              <w:t xml:space="preserve"> </w:t>
            </w:r>
            <w:r w:rsidR="001B2670">
              <w:t>and Food</w:t>
            </w:r>
            <w:r w:rsidR="007C3B15" w:rsidRPr="005958DF">
              <w:br/>
            </w:r>
            <w:r w:rsidR="00505980" w:rsidRPr="005958DF">
              <w:t>Ministry of Infrastructure</w:t>
            </w:r>
          </w:p>
        </w:tc>
        <w:tc>
          <w:tcPr>
            <w:tcW w:w="1529" w:type="dxa"/>
            <w:shd w:val="clear" w:color="auto" w:fill="auto"/>
            <w:hideMark/>
          </w:tcPr>
          <w:p w:rsidR="007C3B15" w:rsidRPr="005958DF" w:rsidRDefault="0083545C" w:rsidP="00E656B0">
            <w:r w:rsidRPr="005958DF">
              <w:t xml:space="preserve">Q4 of </w:t>
            </w:r>
            <w:r w:rsidR="007C3B15" w:rsidRPr="005958DF">
              <w:t>2021</w:t>
            </w:r>
          </w:p>
        </w:tc>
        <w:tc>
          <w:tcPr>
            <w:tcW w:w="2121" w:type="dxa"/>
            <w:shd w:val="clear" w:color="auto" w:fill="auto"/>
            <w:hideMark/>
          </w:tcPr>
          <w:p w:rsidR="007C3B15" w:rsidRPr="005958DF" w:rsidRDefault="00DE515E" w:rsidP="00DE515E">
            <w:r w:rsidRPr="005958DF">
              <w:t xml:space="preserve">A set of measures based on the results of analysis </w:t>
            </w:r>
            <w:r w:rsidR="001B2670">
              <w:t>has been</w:t>
            </w:r>
            <w:r w:rsidRPr="005958DF">
              <w:t xml:space="preserve"> prepared for at least three countries</w:t>
            </w:r>
            <w:r w:rsidR="001B2670">
              <w:t xml:space="preserve"> in focus</w:t>
            </w:r>
            <w:r w:rsidRPr="005958DF">
              <w:t xml:space="preserve"> </w:t>
            </w:r>
            <w:r w:rsidR="001B2670">
              <w:t>annually</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DE515E">
            <w:r w:rsidRPr="005958DF">
              <w:t xml:space="preserve">17) </w:t>
            </w:r>
            <w:r w:rsidR="00484073" w:rsidRPr="005958DF">
              <w:t>Conduct the e</w:t>
            </w:r>
            <w:r w:rsidR="00DE515E" w:rsidRPr="005958DF">
              <w:t>ff</w:t>
            </w:r>
            <w:r w:rsidR="001B2670">
              <w:t xml:space="preserve">iciency </w:t>
            </w:r>
            <w:r w:rsidR="00DE515E" w:rsidRPr="005958DF">
              <w:t xml:space="preserve">assessment of </w:t>
            </w:r>
            <w:r w:rsidR="001B2670">
              <w:t>effective</w:t>
            </w:r>
            <w:r w:rsidR="00DE515E" w:rsidRPr="005958DF">
              <w:t xml:space="preserve"> free trade agreements and prepar</w:t>
            </w:r>
            <w:r w:rsidR="00484073" w:rsidRPr="005958DF">
              <w:t>e</w:t>
            </w:r>
            <w:r w:rsidR="00DE515E" w:rsidRPr="005958DF">
              <w:t xml:space="preserve"> new free trade agreements based on economic studies and the needs of the Ukrainian economy</w:t>
            </w:r>
          </w:p>
        </w:tc>
        <w:tc>
          <w:tcPr>
            <w:tcW w:w="1806" w:type="dxa"/>
            <w:vMerge w:val="restart"/>
            <w:shd w:val="clear" w:color="auto" w:fill="auto"/>
            <w:hideMark/>
          </w:tcPr>
          <w:p w:rsidR="007C3B15" w:rsidRPr="005958DF" w:rsidRDefault="00A84CAA" w:rsidP="00505980">
            <w:r w:rsidRPr="005958DF">
              <w:t>Ministry of Economic Development and Trade</w:t>
            </w:r>
            <w:r w:rsidR="007C3B15" w:rsidRPr="005958DF">
              <w:br/>
            </w:r>
            <w:r w:rsidR="0032511A" w:rsidRPr="005958DF">
              <w:t>Ministry of Finance</w:t>
            </w:r>
            <w:r w:rsidR="007C3B15" w:rsidRPr="005958DF">
              <w:t xml:space="preserve"> </w:t>
            </w:r>
            <w:r w:rsidR="007C3B15" w:rsidRPr="005958DF">
              <w:br/>
            </w:r>
            <w:r w:rsidR="00505980" w:rsidRPr="005958DF">
              <w:t>Ministry of Agrarian Policy</w:t>
            </w:r>
            <w:r w:rsidR="007C3B15" w:rsidRPr="005958DF">
              <w:t xml:space="preserve"> </w:t>
            </w:r>
            <w:r w:rsidR="001B2670">
              <w:t>and Food</w:t>
            </w:r>
            <w:r w:rsidR="007C3B15" w:rsidRPr="005958DF">
              <w:br/>
            </w:r>
            <w:r w:rsidR="00310672" w:rsidRPr="005958DF">
              <w:t>Ministry of Foreign Affairs</w:t>
            </w:r>
            <w:r w:rsidR="007C3B15" w:rsidRPr="005958DF">
              <w:t xml:space="preserve"> </w:t>
            </w:r>
            <w:r w:rsidR="007C3B15" w:rsidRPr="005958DF">
              <w:br/>
            </w:r>
            <w:r w:rsidR="00310672" w:rsidRPr="005958DF">
              <w:t>Ministry of Justice</w:t>
            </w:r>
            <w:r w:rsidR="007C3B15" w:rsidRPr="005958DF">
              <w:t xml:space="preserve"> </w:t>
            </w:r>
            <w:r w:rsidR="007C3B15" w:rsidRPr="005958DF">
              <w:br/>
            </w:r>
            <w:r w:rsidR="00310672" w:rsidRPr="005958DF">
              <w:t>SFS</w:t>
            </w:r>
          </w:p>
        </w:tc>
        <w:tc>
          <w:tcPr>
            <w:tcW w:w="1529" w:type="dxa"/>
            <w:shd w:val="clear" w:color="auto" w:fill="auto"/>
            <w:hideMark/>
          </w:tcPr>
          <w:p w:rsidR="007C3B15" w:rsidRPr="005958DF" w:rsidRDefault="0083545C" w:rsidP="00E656B0">
            <w:r w:rsidRPr="005958DF">
              <w:t>Q4 of</w:t>
            </w:r>
            <w:r w:rsidR="007C3B15" w:rsidRPr="005958DF">
              <w:t xml:space="preserve"> 2018</w:t>
            </w:r>
          </w:p>
        </w:tc>
        <w:tc>
          <w:tcPr>
            <w:tcW w:w="2121" w:type="dxa"/>
            <w:shd w:val="clear" w:color="auto" w:fill="auto"/>
            <w:hideMark/>
          </w:tcPr>
          <w:p w:rsidR="007C3B15" w:rsidRPr="005958DF" w:rsidRDefault="00DE515E" w:rsidP="00DE515E">
            <w:r w:rsidRPr="005958DF">
              <w:t>The eff</w:t>
            </w:r>
            <w:r w:rsidR="001B2670">
              <w:t>iciency</w:t>
            </w:r>
            <w:r w:rsidRPr="005958DF">
              <w:t xml:space="preserve"> assessment of the </w:t>
            </w:r>
            <w:r w:rsidR="001B2670">
              <w:t>existing</w:t>
            </w:r>
            <w:r w:rsidR="001B2670" w:rsidRPr="005958DF">
              <w:t xml:space="preserve"> </w:t>
            </w:r>
            <w:r w:rsidRPr="005958DF">
              <w:t>free trade agreements has been finalized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Q4 of</w:t>
            </w:r>
            <w:r w:rsidR="007C3B15" w:rsidRPr="005958DF">
              <w:t xml:space="preserve"> 2021</w:t>
            </w:r>
          </w:p>
        </w:tc>
        <w:tc>
          <w:tcPr>
            <w:tcW w:w="2121" w:type="dxa"/>
            <w:shd w:val="clear" w:color="auto" w:fill="auto"/>
            <w:hideMark/>
          </w:tcPr>
          <w:p w:rsidR="007C3B15" w:rsidRPr="005958DF" w:rsidRDefault="00A700D9" w:rsidP="00A700D9">
            <w:r w:rsidRPr="005958DF">
              <w:t>New free trade agreements have been elaborated based on economic studies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A700D9">
            <w:r w:rsidRPr="005958DF">
              <w:t xml:space="preserve">18) </w:t>
            </w:r>
            <w:r w:rsidR="00A700D9" w:rsidRPr="005958DF">
              <w:t>Prepar</w:t>
            </w:r>
            <w:r w:rsidR="00484073" w:rsidRPr="005958DF">
              <w:t>e</w:t>
            </w:r>
            <w:r w:rsidR="00A700D9" w:rsidRPr="005958DF">
              <w:t xml:space="preserve"> annual and mid-term plans for the </w:t>
            </w:r>
            <w:r w:rsidR="00DD5C9C">
              <w:t>ongoing</w:t>
            </w:r>
            <w:r w:rsidR="00DD5C9C" w:rsidRPr="005958DF">
              <w:t xml:space="preserve"> </w:t>
            </w:r>
            <w:r w:rsidR="00A700D9" w:rsidRPr="005958DF">
              <w:t xml:space="preserve">participation of Ukraine in the WTO bodies (including key performance indicators to assess the effectiveness of the protection of economic </w:t>
            </w:r>
            <w:r w:rsidR="002C1B3D" w:rsidRPr="005958DF">
              <w:t xml:space="preserve">national </w:t>
            </w:r>
            <w:r w:rsidR="00A700D9" w:rsidRPr="005958DF">
              <w:lastRenderedPageBreak/>
              <w:t>interests)</w:t>
            </w:r>
          </w:p>
        </w:tc>
        <w:tc>
          <w:tcPr>
            <w:tcW w:w="1806" w:type="dxa"/>
            <w:shd w:val="clear" w:color="auto" w:fill="auto"/>
            <w:hideMark/>
          </w:tcPr>
          <w:p w:rsidR="007C3B15" w:rsidRPr="005958DF" w:rsidRDefault="00A84CAA" w:rsidP="00E656B0">
            <w:r w:rsidRPr="005958DF">
              <w:lastRenderedPageBreak/>
              <w:t>Ministry of Economic Development and Trade</w:t>
            </w:r>
            <w:r w:rsidR="007C3B15" w:rsidRPr="005958DF">
              <w:br/>
            </w:r>
            <w:r w:rsidR="00310672" w:rsidRPr="005958DF">
              <w:t>Ministry of Foreign Affairs</w:t>
            </w:r>
          </w:p>
        </w:tc>
        <w:tc>
          <w:tcPr>
            <w:tcW w:w="1529" w:type="dxa"/>
            <w:shd w:val="clear" w:color="auto" w:fill="auto"/>
            <w:hideMark/>
          </w:tcPr>
          <w:p w:rsidR="007C3B15" w:rsidRPr="005958DF" w:rsidRDefault="0083545C" w:rsidP="00E656B0">
            <w:r w:rsidRPr="005958DF">
              <w:t xml:space="preserve">Q1 of </w:t>
            </w:r>
            <w:r w:rsidR="007C3B15" w:rsidRPr="005958DF">
              <w:t>2018</w:t>
            </w:r>
          </w:p>
        </w:tc>
        <w:tc>
          <w:tcPr>
            <w:tcW w:w="2121" w:type="dxa"/>
            <w:shd w:val="clear" w:color="auto" w:fill="auto"/>
            <w:hideMark/>
          </w:tcPr>
          <w:p w:rsidR="007C3B15" w:rsidRPr="005958DF" w:rsidRDefault="00A700D9" w:rsidP="00A700D9">
            <w:r w:rsidRPr="005958DF">
              <w:t xml:space="preserve">A plan of measures has been prepared and approved to </w:t>
            </w:r>
            <w:r w:rsidR="001B2670">
              <w:t>enhance Ukraine’</w:t>
            </w:r>
            <w:r w:rsidR="002C1B3D">
              <w:t>s</w:t>
            </w:r>
            <w:r w:rsidR="001B2670">
              <w:t xml:space="preserve"> </w:t>
            </w:r>
            <w:r w:rsidRPr="005958DF">
              <w:t xml:space="preserve">participation </w:t>
            </w:r>
            <w:r w:rsidR="001B2670">
              <w:t xml:space="preserve">in </w:t>
            </w:r>
            <w:r w:rsidRPr="005958DF">
              <w:t xml:space="preserve">the WTO bodies. The plan is subject to </w:t>
            </w:r>
            <w:r w:rsidR="002C1B3D">
              <w:t xml:space="preserve">the </w:t>
            </w:r>
            <w:r w:rsidRPr="005958DF">
              <w:t>annual updat</w:t>
            </w:r>
            <w:r w:rsidR="001B2670">
              <w:t>e</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Q4 of </w:t>
            </w:r>
            <w:r w:rsidR="007C3B15" w:rsidRPr="005958DF">
              <w:t xml:space="preserve">2019 </w:t>
            </w:r>
          </w:p>
        </w:tc>
        <w:tc>
          <w:tcPr>
            <w:tcW w:w="2121" w:type="dxa"/>
            <w:shd w:val="clear" w:color="auto" w:fill="auto"/>
            <w:hideMark/>
          </w:tcPr>
          <w:p w:rsidR="007C3B15" w:rsidRPr="005958DF" w:rsidRDefault="002C1B3D" w:rsidP="00E656B0">
            <w:r>
              <w:t>The o</w:t>
            </w:r>
            <w:r w:rsidR="00DD5C9C">
              <w:t>ngoing</w:t>
            </w:r>
            <w:r w:rsidR="00DD5C9C" w:rsidRPr="005958DF">
              <w:t xml:space="preserve"> </w:t>
            </w:r>
            <w:r w:rsidR="00937214" w:rsidRPr="005958DF">
              <w:t xml:space="preserve">participation of Ukraine in the WTO bodies has been ensured to provide effective protection </w:t>
            </w:r>
            <w:r w:rsidR="001B2670">
              <w:t>of</w:t>
            </w:r>
            <w:r w:rsidR="001B2670" w:rsidRPr="005958DF">
              <w:t xml:space="preserve"> </w:t>
            </w:r>
            <w:r w:rsidR="00937214" w:rsidRPr="005958DF">
              <w:t>the national economic interests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 xml:space="preserve">2018-2021 </w:t>
            </w:r>
          </w:p>
        </w:tc>
        <w:tc>
          <w:tcPr>
            <w:tcW w:w="2121" w:type="dxa"/>
            <w:shd w:val="clear" w:color="auto" w:fill="auto"/>
            <w:hideMark/>
          </w:tcPr>
          <w:p w:rsidR="007C3B15" w:rsidRPr="005958DF" w:rsidRDefault="00937214" w:rsidP="00E656B0">
            <w:r w:rsidRPr="005958DF">
              <w:t xml:space="preserve">Annual analytical reviews are prepared </w:t>
            </w:r>
            <w:r w:rsidR="001B2670">
              <w:t>with respect to</w:t>
            </w:r>
            <w:r w:rsidRPr="005958DF">
              <w:t xml:space="preserve"> </w:t>
            </w:r>
            <w:r w:rsidR="002C1B3D">
              <w:t xml:space="preserve">the </w:t>
            </w:r>
            <w:r w:rsidRPr="005958DF">
              <w:t>effectiveness of Ukraine’s participation in the WTO bodies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r w:rsidRPr="005958DF">
              <w:t xml:space="preserve">19) </w:t>
            </w:r>
            <w:proofErr w:type="spellStart"/>
            <w:r w:rsidR="00937214" w:rsidRPr="005958DF">
              <w:t>Analy</w:t>
            </w:r>
            <w:r w:rsidR="00F969FC">
              <w:t>z</w:t>
            </w:r>
            <w:r w:rsidR="00484073" w:rsidRPr="005958DF">
              <w:t>e</w:t>
            </w:r>
            <w:proofErr w:type="spellEnd"/>
            <w:r w:rsidR="00937214" w:rsidRPr="005958DF">
              <w:t xml:space="preserve"> changes in the import duties </w:t>
            </w:r>
            <w:r w:rsidR="001B2670">
              <w:t xml:space="preserve">rates </w:t>
            </w:r>
            <w:r w:rsidR="00937214" w:rsidRPr="005958DF">
              <w:t xml:space="preserve">for selected </w:t>
            </w:r>
            <w:r w:rsidR="001B2670">
              <w:t>product</w:t>
            </w:r>
            <w:r w:rsidR="001B2670" w:rsidRPr="005958DF">
              <w:t xml:space="preserve">s </w:t>
            </w:r>
            <w:r w:rsidR="00937214" w:rsidRPr="005958DF">
              <w:t xml:space="preserve">to support national </w:t>
            </w:r>
            <w:r w:rsidR="001B2670">
              <w:t xml:space="preserve">producers </w:t>
            </w:r>
            <w:r w:rsidR="00937214" w:rsidRPr="005958DF">
              <w:t xml:space="preserve">in </w:t>
            </w:r>
            <w:r w:rsidR="001B2670">
              <w:t xml:space="preserve">priority </w:t>
            </w:r>
            <w:r w:rsidR="00937214" w:rsidRPr="005958DF">
              <w:t>sectors of the Ukrainian economy</w:t>
            </w:r>
          </w:p>
        </w:tc>
        <w:tc>
          <w:tcPr>
            <w:tcW w:w="1806" w:type="dxa"/>
            <w:shd w:val="clear" w:color="auto" w:fill="auto"/>
            <w:hideMark/>
          </w:tcPr>
          <w:p w:rsidR="007C3B15" w:rsidRPr="005958DF" w:rsidRDefault="00A84CAA" w:rsidP="00505980">
            <w:r w:rsidRPr="005958DF">
              <w:t>Ministry of Economic Development and Trade</w:t>
            </w:r>
            <w:r w:rsidR="007C3B15" w:rsidRPr="005958DF">
              <w:br/>
            </w:r>
            <w:r w:rsidR="0032511A" w:rsidRPr="005958DF">
              <w:t>Ministry of Finance</w:t>
            </w:r>
            <w:r w:rsidR="007C3B15" w:rsidRPr="005958DF">
              <w:t xml:space="preserve"> </w:t>
            </w:r>
            <w:r w:rsidR="007C3B15" w:rsidRPr="005958DF">
              <w:br/>
            </w:r>
            <w:r w:rsidR="00505980" w:rsidRPr="005958DF">
              <w:t>Ministry of Agrarian Policy</w:t>
            </w:r>
            <w:r w:rsidR="007C3B15" w:rsidRPr="005958DF">
              <w:t xml:space="preserve"> </w:t>
            </w:r>
            <w:r w:rsidR="007C3B15" w:rsidRPr="005958DF">
              <w:br/>
            </w:r>
            <w:r w:rsidR="00310672" w:rsidRPr="005958DF">
              <w:t>SFS</w:t>
            </w:r>
          </w:p>
        </w:tc>
        <w:tc>
          <w:tcPr>
            <w:tcW w:w="1529" w:type="dxa"/>
            <w:shd w:val="clear" w:color="auto" w:fill="auto"/>
            <w:hideMark/>
          </w:tcPr>
          <w:p w:rsidR="007C3B15" w:rsidRPr="005958DF" w:rsidRDefault="0083545C" w:rsidP="00E656B0">
            <w:r w:rsidRPr="005958DF">
              <w:t>Q4</w:t>
            </w:r>
            <w:r w:rsidR="007C3B15" w:rsidRPr="005958DF">
              <w:t xml:space="preserve"> </w:t>
            </w:r>
            <w:r w:rsidRPr="005958DF">
              <w:t xml:space="preserve">of </w:t>
            </w:r>
            <w:r w:rsidR="007C3B15" w:rsidRPr="005958DF">
              <w:t>2018</w:t>
            </w:r>
          </w:p>
        </w:tc>
        <w:tc>
          <w:tcPr>
            <w:tcW w:w="2121" w:type="dxa"/>
            <w:shd w:val="clear" w:color="auto" w:fill="auto"/>
            <w:hideMark/>
          </w:tcPr>
          <w:p w:rsidR="007C3B15" w:rsidRPr="005958DF" w:rsidRDefault="00937214" w:rsidP="00E656B0">
            <w:r w:rsidRPr="005958DF">
              <w:t>A study to check the feasibility of changing the import duties for selected</w:t>
            </w:r>
            <w:r w:rsidR="001B2670">
              <w:t xml:space="preserve"> products</w:t>
            </w:r>
            <w:r w:rsidRPr="005958DF">
              <w:t xml:space="preserve"> to support national </w:t>
            </w:r>
            <w:r w:rsidR="001B2670">
              <w:t>producers</w:t>
            </w:r>
            <w:r w:rsidR="001B2670" w:rsidRPr="005958DF">
              <w:t xml:space="preserve"> </w:t>
            </w:r>
            <w:r w:rsidRPr="005958DF">
              <w:t xml:space="preserve">in </w:t>
            </w:r>
            <w:r w:rsidR="001B2670">
              <w:t>priority</w:t>
            </w:r>
            <w:r w:rsidRPr="005958DF">
              <w:t xml:space="preserve"> sectors of the Ukrainian economy</w:t>
            </w:r>
          </w:p>
        </w:tc>
      </w:tr>
      <w:tr w:rsidR="00D9520E" w:rsidRPr="005958DF" w:rsidTr="00C15997">
        <w:trPr>
          <w:trHeight w:val="15"/>
        </w:trPr>
        <w:tc>
          <w:tcPr>
            <w:tcW w:w="1986" w:type="dxa"/>
            <w:vMerge w:val="restart"/>
            <w:shd w:val="clear" w:color="auto" w:fill="auto"/>
            <w:hideMark/>
          </w:tcPr>
          <w:p w:rsidR="007C3B15" w:rsidRPr="005958DF" w:rsidRDefault="007C3B15" w:rsidP="00E656B0">
            <w:r w:rsidRPr="005958DF">
              <w:t xml:space="preserve">4. </w:t>
            </w:r>
            <w:r w:rsidR="00937214" w:rsidRPr="005958DF">
              <w:t>Improvement of the coordination of TSIs involved in the implementation of trade policy and export development</w:t>
            </w:r>
          </w:p>
        </w:tc>
        <w:tc>
          <w:tcPr>
            <w:tcW w:w="2921" w:type="dxa"/>
            <w:shd w:val="clear" w:color="auto" w:fill="auto"/>
            <w:hideMark/>
          </w:tcPr>
          <w:p w:rsidR="007C3B15" w:rsidRPr="005958DF" w:rsidRDefault="007C3B15" w:rsidP="00E656B0">
            <w:r w:rsidRPr="005958DF">
              <w:t xml:space="preserve">1) </w:t>
            </w:r>
            <w:r w:rsidR="005E5B55" w:rsidRPr="005958DF">
              <w:t>Creat</w:t>
            </w:r>
            <w:r w:rsidR="00484073" w:rsidRPr="005958DF">
              <w:t>e</w:t>
            </w:r>
            <w:r w:rsidR="005E5B55" w:rsidRPr="005958DF">
              <w:t xml:space="preserve"> and launch working groups in the International Trade Council at the Cabinet of Ministers of Ukraine</w:t>
            </w:r>
            <w:r w:rsidRPr="005958DF">
              <w:t xml:space="preserve"> </w:t>
            </w:r>
          </w:p>
        </w:tc>
        <w:tc>
          <w:tcPr>
            <w:tcW w:w="1806" w:type="dxa"/>
            <w:shd w:val="clear" w:color="auto" w:fill="auto"/>
            <w:hideMark/>
          </w:tcPr>
          <w:p w:rsidR="007C3B15" w:rsidRPr="005958DF" w:rsidRDefault="00A84CAA" w:rsidP="00505980">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505980" w:rsidRPr="005958DF">
              <w:t>Ministry of Agrarian Policy</w:t>
            </w:r>
            <w:r w:rsidR="007C3B15" w:rsidRPr="005958DF">
              <w:t xml:space="preserve"> </w:t>
            </w:r>
            <w:r w:rsidR="007C3B15" w:rsidRPr="005958DF">
              <w:br/>
            </w:r>
            <w:r w:rsidR="00310672" w:rsidRPr="005958DF">
              <w:t>Ministry of Foreign Affairs</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10672" w:rsidRPr="005958DF">
              <w:t xml:space="preserve"> associations (upon request</w:t>
            </w:r>
            <w:r w:rsidR="007C3B15" w:rsidRPr="005958DF">
              <w:t>)</w:t>
            </w:r>
          </w:p>
        </w:tc>
        <w:tc>
          <w:tcPr>
            <w:tcW w:w="1529" w:type="dxa"/>
            <w:shd w:val="clear" w:color="auto" w:fill="auto"/>
            <w:hideMark/>
          </w:tcPr>
          <w:p w:rsidR="007C3B15" w:rsidRPr="005958DF" w:rsidRDefault="007C3B15" w:rsidP="00E656B0">
            <w:r w:rsidRPr="005958DF">
              <w:t xml:space="preserve">2018-2021 </w:t>
            </w:r>
          </w:p>
        </w:tc>
        <w:tc>
          <w:tcPr>
            <w:tcW w:w="2121" w:type="dxa"/>
            <w:shd w:val="clear" w:color="auto" w:fill="auto"/>
            <w:hideMark/>
          </w:tcPr>
          <w:p w:rsidR="007C3B15" w:rsidRPr="005958DF" w:rsidRDefault="005E5B55" w:rsidP="00E656B0">
            <w:r w:rsidRPr="005958DF">
              <w:t xml:space="preserve">The working plan is approved </w:t>
            </w:r>
            <w:r w:rsidR="001B2670">
              <w:t>annually</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r w:rsidRPr="005958DF">
              <w:t xml:space="preserve">2) </w:t>
            </w:r>
            <w:r w:rsidR="005E5B55" w:rsidRPr="005958DF">
              <w:t>Creat</w:t>
            </w:r>
            <w:r w:rsidR="00484073" w:rsidRPr="005958DF">
              <w:t>e</w:t>
            </w:r>
            <w:r w:rsidR="005E5B55" w:rsidRPr="005958DF">
              <w:t xml:space="preserve"> the official network of trade support institutions to coordinate efforts aimed at fostering international trade </w:t>
            </w:r>
          </w:p>
        </w:tc>
        <w:tc>
          <w:tcPr>
            <w:tcW w:w="1806" w:type="dxa"/>
            <w:shd w:val="clear" w:color="auto" w:fill="auto"/>
            <w:hideMark/>
          </w:tcPr>
          <w:p w:rsidR="007C3B15" w:rsidRPr="005958DF" w:rsidRDefault="00A84CAA" w:rsidP="00E656B0">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32511A" w:rsidRPr="005958DF">
              <w:lastRenderedPageBreak/>
              <w:t>Ministry of Finance</w:t>
            </w:r>
            <w:r w:rsidR="007C3B15" w:rsidRPr="005958DF">
              <w:t xml:space="preserve"> </w:t>
            </w:r>
            <w:r w:rsidR="007C3B15" w:rsidRPr="005958DF">
              <w:br/>
            </w:r>
            <w:r w:rsidR="00310672" w:rsidRPr="005958DF">
              <w:t>Ministry of Foreign Affairs</w:t>
            </w:r>
            <w:r w:rsidR="007C3B15" w:rsidRPr="005958DF">
              <w:t xml:space="preserve"> </w:t>
            </w:r>
            <w:r w:rsidR="007C3B15" w:rsidRPr="005958DF">
              <w:br/>
            </w:r>
            <w:r w:rsidR="00310672" w:rsidRPr="005958DF">
              <w:t>SFS</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10672" w:rsidRPr="005958DF">
              <w:t xml:space="preserve"> associations (upon request</w:t>
            </w:r>
            <w:r w:rsidR="007C3B15" w:rsidRPr="005958DF">
              <w:t>)</w:t>
            </w:r>
          </w:p>
        </w:tc>
        <w:tc>
          <w:tcPr>
            <w:tcW w:w="1529" w:type="dxa"/>
            <w:shd w:val="clear" w:color="auto" w:fill="auto"/>
            <w:hideMark/>
          </w:tcPr>
          <w:p w:rsidR="007C3B15" w:rsidRPr="005958DF" w:rsidRDefault="0083545C" w:rsidP="00E656B0">
            <w:r w:rsidRPr="005958DF">
              <w:lastRenderedPageBreak/>
              <w:t xml:space="preserve">Q3 of </w:t>
            </w:r>
            <w:r w:rsidR="007C3B15" w:rsidRPr="005958DF">
              <w:t>2018</w:t>
            </w:r>
          </w:p>
        </w:tc>
        <w:tc>
          <w:tcPr>
            <w:tcW w:w="2121" w:type="dxa"/>
            <w:shd w:val="clear" w:color="auto" w:fill="auto"/>
            <w:hideMark/>
          </w:tcPr>
          <w:p w:rsidR="007C3B15" w:rsidRPr="005958DF" w:rsidRDefault="005E5B55" w:rsidP="00E656B0">
            <w:r w:rsidRPr="005958DF">
              <w:t xml:space="preserve">A concept has been developed for the operations of TSIs; regulations have been </w:t>
            </w:r>
            <w:proofErr w:type="spellStart"/>
            <w:r w:rsidRPr="005958DF">
              <w:t>analy</w:t>
            </w:r>
            <w:r w:rsidR="00F969FC">
              <w:t>z</w:t>
            </w:r>
            <w:r w:rsidRPr="005958DF">
              <w:t>ed</w:t>
            </w:r>
            <w:proofErr w:type="spellEnd"/>
            <w:r w:rsidRPr="005958DF">
              <w:t xml:space="preserve"> to build up the network of trade support institutions; </w:t>
            </w:r>
            <w:r w:rsidRPr="005958DF">
              <w:lastRenderedPageBreak/>
              <w:t xml:space="preserve">the Cabinet of Ministers has adopted a </w:t>
            </w:r>
            <w:r w:rsidR="001B2670">
              <w:t>Resolution</w:t>
            </w:r>
            <w:r w:rsidR="001B2670" w:rsidRPr="005958DF">
              <w:t xml:space="preserve"> </w:t>
            </w:r>
            <w:r w:rsidRPr="005958DF">
              <w:t xml:space="preserve">on the creation </w:t>
            </w:r>
            <w:r w:rsidR="0042741A" w:rsidRPr="005958DF">
              <w:t xml:space="preserve">of </w:t>
            </w:r>
            <w:r w:rsidRPr="005958DF">
              <w:t>the network of trade support institutions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Q4 of</w:t>
            </w:r>
            <w:r w:rsidR="007C3B15" w:rsidRPr="005958DF">
              <w:t xml:space="preserve"> 2018</w:t>
            </w:r>
          </w:p>
        </w:tc>
        <w:tc>
          <w:tcPr>
            <w:tcW w:w="2121" w:type="dxa"/>
            <w:shd w:val="clear" w:color="auto" w:fill="auto"/>
            <w:hideMark/>
          </w:tcPr>
          <w:p w:rsidR="007C3B15" w:rsidRPr="005958DF" w:rsidRDefault="005E5B55" w:rsidP="00E656B0">
            <w:r w:rsidRPr="005958DF">
              <w:t>A memorandum of understanding between TSI participants has been prepared and signed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E656B0">
            <w:r w:rsidRPr="005958DF">
              <w:t xml:space="preserve">3) </w:t>
            </w:r>
            <w:r w:rsidR="005E5B55" w:rsidRPr="005958DF">
              <w:t xml:space="preserve">Foster coordination and cooperation </w:t>
            </w:r>
            <w:r w:rsidR="00D838D2">
              <w:t>among</w:t>
            </w:r>
            <w:r w:rsidR="00D838D2" w:rsidRPr="005958DF">
              <w:t xml:space="preserve"> </w:t>
            </w:r>
            <w:r w:rsidR="005E5B55" w:rsidRPr="005958DF">
              <w:t xml:space="preserve">business associations </w:t>
            </w:r>
            <w:r w:rsidR="00D838D2">
              <w:t xml:space="preserve">related to </w:t>
            </w:r>
            <w:r w:rsidR="005E5B55" w:rsidRPr="005958DF">
              <w:t>the international trade</w:t>
            </w:r>
            <w:r w:rsidR="00D838D2">
              <w:t xml:space="preserve"> </w:t>
            </w:r>
            <w:r w:rsidR="00D838D2" w:rsidRPr="005958DF">
              <w:t>development</w:t>
            </w:r>
            <w:r w:rsidR="005E5B55" w:rsidRPr="005958DF">
              <w:t xml:space="preserve"> by </w:t>
            </w:r>
            <w:r w:rsidR="00D838D2">
              <w:t>enhancing</w:t>
            </w:r>
            <w:r w:rsidR="00D838D2" w:rsidRPr="005958DF">
              <w:t xml:space="preserve"> </w:t>
            </w:r>
            <w:r w:rsidR="005E5B55" w:rsidRPr="005958DF">
              <w:t xml:space="preserve">joint initiatives and regular events; </w:t>
            </w:r>
            <w:r w:rsidR="006058F6" w:rsidRPr="005958DF">
              <w:t>prepar</w:t>
            </w:r>
            <w:r w:rsidR="00484073" w:rsidRPr="005958DF">
              <w:t>e</w:t>
            </w:r>
            <w:r w:rsidR="006058F6" w:rsidRPr="005958DF">
              <w:t xml:space="preserve"> a set of measures aimed at strengthening business associations in their function as business </w:t>
            </w:r>
            <w:r w:rsidR="00D838D2">
              <w:t>representatives (</w:t>
            </w:r>
            <w:r w:rsidR="006058F6" w:rsidRPr="005958DF">
              <w:t>ambassadors</w:t>
            </w:r>
            <w:r w:rsidR="00D838D2">
              <w:t>)</w:t>
            </w:r>
          </w:p>
        </w:tc>
        <w:tc>
          <w:tcPr>
            <w:tcW w:w="1806" w:type="dxa"/>
            <w:vMerge w:val="restart"/>
            <w:shd w:val="clear" w:color="auto" w:fill="auto"/>
            <w:hideMark/>
          </w:tcPr>
          <w:p w:rsidR="007C3B15" w:rsidRPr="005958DF" w:rsidRDefault="00A84CAA" w:rsidP="00E656B0">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32511A" w:rsidRPr="005958DF">
              <w:t>Ministry of Finance</w:t>
            </w:r>
            <w:r w:rsidR="007C3B15" w:rsidRPr="005958DF">
              <w:t xml:space="preserve"> </w:t>
            </w:r>
            <w:r w:rsidR="007C3B15" w:rsidRPr="005958DF">
              <w:br/>
            </w:r>
            <w:r w:rsidR="00310672" w:rsidRPr="005958DF">
              <w:t>Ministry of Foreign Affairs</w:t>
            </w:r>
            <w:r w:rsidR="007C3B15" w:rsidRPr="005958DF">
              <w:t xml:space="preserve"> </w:t>
            </w:r>
            <w:r w:rsidR="007C3B15" w:rsidRPr="005958DF">
              <w:br/>
            </w:r>
            <w:r w:rsidR="00310672" w:rsidRPr="005958DF">
              <w:t>SFS</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10672" w:rsidRPr="005958DF">
              <w:t xml:space="preserve"> associations (upon request</w:t>
            </w:r>
            <w:r w:rsidR="007C3B15" w:rsidRPr="005958DF">
              <w:t>)</w:t>
            </w:r>
          </w:p>
        </w:tc>
        <w:tc>
          <w:tcPr>
            <w:tcW w:w="1529" w:type="dxa"/>
            <w:shd w:val="clear" w:color="auto" w:fill="auto"/>
            <w:hideMark/>
          </w:tcPr>
          <w:p w:rsidR="007C3B15" w:rsidRPr="005958DF" w:rsidRDefault="0083545C" w:rsidP="00E656B0">
            <w:r w:rsidRPr="005958DF">
              <w:t>Q2 of</w:t>
            </w:r>
            <w:r w:rsidR="007C3B15" w:rsidRPr="005958DF">
              <w:t xml:space="preserve"> 2018</w:t>
            </w:r>
          </w:p>
        </w:tc>
        <w:tc>
          <w:tcPr>
            <w:tcW w:w="2121" w:type="dxa"/>
            <w:shd w:val="clear" w:color="auto" w:fill="auto"/>
            <w:hideMark/>
          </w:tcPr>
          <w:p w:rsidR="007C3B15" w:rsidRPr="005958DF" w:rsidRDefault="006058F6" w:rsidP="00E656B0">
            <w:r w:rsidRPr="005958DF">
              <w:t>A set of measures has been prepared to intensify the participation of business associations in state policy</w:t>
            </w:r>
            <w:r w:rsidR="00D838D2">
              <w:t xml:space="preserve"> formation for </w:t>
            </w:r>
            <w:r w:rsidRPr="005958DF">
              <w:t>international trade development</w:t>
            </w:r>
            <w:r w:rsidR="00D838D2">
              <w:t xml:space="preserve"> matters</w:t>
            </w:r>
            <w:r w:rsidRPr="005958DF">
              <w:t xml:space="preserve">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 xml:space="preserve">2018-2021 </w:t>
            </w:r>
          </w:p>
        </w:tc>
        <w:tc>
          <w:tcPr>
            <w:tcW w:w="2121" w:type="dxa"/>
            <w:shd w:val="clear" w:color="auto" w:fill="auto"/>
            <w:hideMark/>
          </w:tcPr>
          <w:p w:rsidR="007C3B15" w:rsidRPr="005958DF" w:rsidRDefault="006058F6" w:rsidP="00E656B0">
            <w:r w:rsidRPr="005958DF">
              <w:t xml:space="preserve">A monthly electronic bulletin </w:t>
            </w:r>
            <w:r w:rsidR="00D838D2">
              <w:t xml:space="preserve">containing </w:t>
            </w:r>
            <w:r w:rsidRPr="005958DF">
              <w:t xml:space="preserve">information </w:t>
            </w:r>
            <w:r w:rsidR="00D838D2">
              <w:t>on</w:t>
            </w:r>
            <w:r w:rsidR="00D838D2" w:rsidRPr="005958DF">
              <w:t xml:space="preserve"> </w:t>
            </w:r>
            <w:r w:rsidRPr="005958DF">
              <w:t>export</w:t>
            </w:r>
            <w:r w:rsidR="00D838D2">
              <w:t>s</w:t>
            </w:r>
            <w:r w:rsidRPr="005958DF">
              <w:t xml:space="preserve"> and export promotion is published on a</w:t>
            </w:r>
            <w:r w:rsidR="0096057D">
              <w:t xml:space="preserve"> </w:t>
            </w:r>
            <w:r w:rsidRPr="005958DF">
              <w:t>monthly basis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Q4 of</w:t>
            </w:r>
            <w:r w:rsidR="007C3B15" w:rsidRPr="005958DF">
              <w:t xml:space="preserve"> 2018</w:t>
            </w:r>
          </w:p>
        </w:tc>
        <w:tc>
          <w:tcPr>
            <w:tcW w:w="2121" w:type="dxa"/>
            <w:shd w:val="clear" w:color="auto" w:fill="auto"/>
            <w:hideMark/>
          </w:tcPr>
          <w:p w:rsidR="007C3B15" w:rsidRPr="005958DF" w:rsidRDefault="006058F6" w:rsidP="00E656B0">
            <w:r w:rsidRPr="005958DF">
              <w:t>A set of measures has been prepared to enhance sectoral associations as business representatives and to engage them in external consultations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Q4 of </w:t>
            </w:r>
            <w:r w:rsidR="007C3B15" w:rsidRPr="005958DF">
              <w:t>2019</w:t>
            </w:r>
          </w:p>
        </w:tc>
        <w:tc>
          <w:tcPr>
            <w:tcW w:w="2121" w:type="dxa"/>
            <w:shd w:val="clear" w:color="auto" w:fill="auto"/>
            <w:hideMark/>
          </w:tcPr>
          <w:p w:rsidR="007C3B15" w:rsidRPr="005958DF" w:rsidRDefault="006058F6" w:rsidP="00E656B0">
            <w:r w:rsidRPr="005958DF">
              <w:t xml:space="preserve">Joint measures are </w:t>
            </w:r>
            <w:r w:rsidR="00515239" w:rsidRPr="005958DF">
              <w:t>developed (</w:t>
            </w:r>
            <w:r w:rsidRPr="005958DF">
              <w:t>at least two measures per year</w:t>
            </w:r>
            <w:r w:rsidR="007C3B15" w:rsidRPr="005958DF">
              <w:t xml:space="preserve">) </w:t>
            </w:r>
            <w:r w:rsidRPr="005958DF">
              <w:t xml:space="preserve">with the participation of </w:t>
            </w:r>
            <w:r w:rsidRPr="005958DF">
              <w:lastRenderedPageBreak/>
              <w:t>business associations to improve their coordination and cooperation</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r w:rsidRPr="005958DF">
              <w:t xml:space="preserve">4) </w:t>
            </w:r>
            <w:r w:rsidR="00484073" w:rsidRPr="005958DF">
              <w:t>Ensure t</w:t>
            </w:r>
            <w:r w:rsidR="006058F6" w:rsidRPr="005958DF">
              <w:t>raining and raising</w:t>
            </w:r>
            <w:r w:rsidR="00D838D2">
              <w:t xml:space="preserve"> of </w:t>
            </w:r>
            <w:r w:rsidR="00D838D2" w:rsidRPr="005958DF">
              <w:t>awareness</w:t>
            </w:r>
            <w:r w:rsidR="006058F6" w:rsidRPr="005958DF">
              <w:t xml:space="preserve"> for companies and entrepreneurs concerning available services </w:t>
            </w:r>
            <w:r w:rsidR="00D838D2">
              <w:t>o</w:t>
            </w:r>
            <w:r w:rsidR="006058F6" w:rsidRPr="005958DF">
              <w:t>n trade and export promotion</w:t>
            </w:r>
            <w:r w:rsidRPr="005958DF">
              <w:t>,</w:t>
            </w:r>
            <w:r w:rsidR="006058F6" w:rsidRPr="005958DF">
              <w:t xml:space="preserve"> possibilities to use e-government services and to participate in international electronic procurement</w:t>
            </w:r>
            <w:r w:rsidRPr="005958DF">
              <w:t xml:space="preserve"> </w:t>
            </w:r>
          </w:p>
        </w:tc>
        <w:tc>
          <w:tcPr>
            <w:tcW w:w="1806" w:type="dxa"/>
            <w:shd w:val="clear" w:color="auto" w:fill="auto"/>
            <w:hideMark/>
          </w:tcPr>
          <w:p w:rsidR="007C3B15" w:rsidRPr="005958DF" w:rsidRDefault="00A84CAA" w:rsidP="00040605">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310672" w:rsidRPr="005958DF">
              <w:t>Ministry of Foreign Affairs</w:t>
            </w:r>
            <w:r w:rsidR="007C3B15" w:rsidRPr="005958DF">
              <w:t xml:space="preserve"> </w:t>
            </w:r>
            <w:r w:rsidR="007C3B15" w:rsidRPr="005958DF">
              <w:br/>
            </w:r>
            <w:r w:rsidR="00040605" w:rsidRPr="005958DF">
              <w:t>Ministry of Information Policy</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10672" w:rsidRPr="005958DF">
              <w:t xml:space="preserve"> associations (upon request</w:t>
            </w:r>
            <w:r w:rsidR="007C3B15" w:rsidRPr="005958DF">
              <w:t>)</w:t>
            </w:r>
          </w:p>
        </w:tc>
        <w:tc>
          <w:tcPr>
            <w:tcW w:w="1529" w:type="dxa"/>
            <w:shd w:val="clear" w:color="auto" w:fill="auto"/>
            <w:hideMark/>
          </w:tcPr>
          <w:p w:rsidR="007C3B15" w:rsidRPr="005958DF" w:rsidRDefault="007C3B15" w:rsidP="00E656B0">
            <w:r w:rsidRPr="005958DF">
              <w:t xml:space="preserve">2018-2021 </w:t>
            </w:r>
          </w:p>
        </w:tc>
        <w:tc>
          <w:tcPr>
            <w:tcW w:w="2121" w:type="dxa"/>
            <w:shd w:val="clear" w:color="auto" w:fill="auto"/>
            <w:hideMark/>
          </w:tcPr>
          <w:p w:rsidR="007C3B15" w:rsidRPr="005958DF" w:rsidRDefault="00515239" w:rsidP="00E656B0">
            <w:r w:rsidRPr="005958DF">
              <w:t xml:space="preserve">Annual </w:t>
            </w:r>
            <w:r w:rsidR="00224BE6">
              <w:t xml:space="preserve">campaigns on raising the </w:t>
            </w:r>
            <w:r w:rsidRPr="005958DF">
              <w:t xml:space="preserve">awareness- and educational campaigns take place to promote existing services in trade and export promotion, use e-government services and to participate in international </w:t>
            </w:r>
            <w:r w:rsidR="00224BE6" w:rsidRPr="005958DF">
              <w:t>e</w:t>
            </w:r>
            <w:r w:rsidR="00224BE6">
              <w:t>-</w:t>
            </w:r>
            <w:r w:rsidRPr="005958DF">
              <w:t>procurement</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r w:rsidRPr="005958DF">
              <w:t xml:space="preserve">5) </w:t>
            </w:r>
            <w:r w:rsidR="00515239" w:rsidRPr="005958DF">
              <w:t>Creat</w:t>
            </w:r>
            <w:r w:rsidR="00484073" w:rsidRPr="005958DF">
              <w:t>e</w:t>
            </w:r>
            <w:r w:rsidR="00515239" w:rsidRPr="005958DF">
              <w:t xml:space="preserve"> the institution </w:t>
            </w:r>
            <w:r w:rsidR="00224BE6">
              <w:t>to</w:t>
            </w:r>
            <w:r w:rsidR="00515239" w:rsidRPr="005958DF">
              <w:t xml:space="preserve"> </w:t>
            </w:r>
            <w:r w:rsidR="00224BE6">
              <w:t xml:space="preserve">support and promote </w:t>
            </w:r>
            <w:r w:rsidR="00515239" w:rsidRPr="005958DF">
              <w:t>export</w:t>
            </w:r>
            <w:r w:rsidR="00224BE6">
              <w:t>s</w:t>
            </w:r>
            <w:r w:rsidR="00515239" w:rsidRPr="005958DF">
              <w:t xml:space="preserve"> </w:t>
            </w:r>
            <w:r w:rsidR="00224BE6">
              <w:t xml:space="preserve">upon </w:t>
            </w:r>
            <w:r w:rsidR="00515239" w:rsidRPr="005958DF">
              <w:t xml:space="preserve">approval </w:t>
            </w:r>
            <w:r w:rsidR="00224BE6">
              <w:t>by</w:t>
            </w:r>
            <w:r w:rsidR="00224BE6" w:rsidRPr="005958DF">
              <w:t xml:space="preserve"> </w:t>
            </w:r>
            <w:r w:rsidR="00515239" w:rsidRPr="005958DF">
              <w:t>the Cabinet of Ministers of Ukraine</w:t>
            </w:r>
          </w:p>
        </w:tc>
        <w:tc>
          <w:tcPr>
            <w:tcW w:w="1806" w:type="dxa"/>
            <w:shd w:val="clear" w:color="auto" w:fill="auto"/>
            <w:hideMark/>
          </w:tcPr>
          <w:p w:rsidR="007C3B15" w:rsidRPr="005958DF" w:rsidRDefault="00A84CAA" w:rsidP="00E656B0">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32511A" w:rsidRPr="005958DF">
              <w:t>Ministry of Finance</w:t>
            </w:r>
            <w:r w:rsidR="007C3B15" w:rsidRPr="005958DF">
              <w:t xml:space="preserve"> </w:t>
            </w:r>
            <w:r w:rsidR="007C3B15" w:rsidRPr="005958DF">
              <w:br/>
            </w:r>
            <w:r w:rsidR="00310672" w:rsidRPr="005958DF">
              <w:t>Ministry of Justice</w:t>
            </w:r>
            <w:r w:rsidR="007C3B15" w:rsidRPr="005958DF">
              <w:t xml:space="preserve"> </w:t>
            </w:r>
            <w:r w:rsidR="007C3B15" w:rsidRPr="005958DF">
              <w:br/>
            </w:r>
            <w:r w:rsidR="00310672" w:rsidRPr="005958DF">
              <w:t>Ministry of Foreign Affairs</w:t>
            </w:r>
          </w:p>
        </w:tc>
        <w:tc>
          <w:tcPr>
            <w:tcW w:w="1529" w:type="dxa"/>
            <w:shd w:val="clear" w:color="auto" w:fill="auto"/>
            <w:hideMark/>
          </w:tcPr>
          <w:p w:rsidR="007C3B15" w:rsidRPr="005958DF" w:rsidRDefault="0083545C" w:rsidP="00E656B0">
            <w:r w:rsidRPr="005958DF">
              <w:t xml:space="preserve">Q2 of </w:t>
            </w:r>
            <w:r w:rsidR="007C3B15" w:rsidRPr="005958DF">
              <w:t>2018</w:t>
            </w:r>
          </w:p>
        </w:tc>
        <w:tc>
          <w:tcPr>
            <w:tcW w:w="2121" w:type="dxa"/>
            <w:shd w:val="clear" w:color="auto" w:fill="auto"/>
            <w:hideMark/>
          </w:tcPr>
          <w:p w:rsidR="007C3B15" w:rsidRPr="005958DF" w:rsidRDefault="00515239" w:rsidP="00E656B0">
            <w:r w:rsidRPr="005958DF">
              <w:t xml:space="preserve">The existing institutional system for export support has been </w:t>
            </w:r>
            <w:proofErr w:type="spellStart"/>
            <w:r w:rsidRPr="005958DF">
              <w:t>analy</w:t>
            </w:r>
            <w:r w:rsidR="00F969FC">
              <w:t>z</w:t>
            </w:r>
            <w:r w:rsidRPr="005958DF">
              <w:t>ed</w:t>
            </w:r>
            <w:proofErr w:type="spellEnd"/>
            <w:r w:rsidRPr="005958DF">
              <w:t>; the draft Concept for the creation of the export support and promotion institution has been presented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BF1749" w:rsidP="00E656B0">
            <w:r w:rsidRPr="005958DF">
              <w:t xml:space="preserve">The </w:t>
            </w:r>
            <w:r w:rsidR="0042741A" w:rsidRPr="005958DF">
              <w:t>regulation</w:t>
            </w:r>
            <w:r w:rsidRPr="005958DF">
              <w:t xml:space="preserve"> on the creation of the export support and promotion institution has been prepared and adopted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Q4 of</w:t>
            </w:r>
            <w:r w:rsidR="007C3B15" w:rsidRPr="005958DF">
              <w:t xml:space="preserve"> 2018</w:t>
            </w:r>
          </w:p>
        </w:tc>
        <w:tc>
          <w:tcPr>
            <w:tcW w:w="2121" w:type="dxa"/>
            <w:shd w:val="clear" w:color="auto" w:fill="auto"/>
            <w:hideMark/>
          </w:tcPr>
          <w:p w:rsidR="007C3B15" w:rsidRPr="005958DF" w:rsidRDefault="00BF1749" w:rsidP="00E656B0">
            <w:r w:rsidRPr="005958DF">
              <w:t xml:space="preserve">The export support and promotion institution has </w:t>
            </w:r>
            <w:r w:rsidR="00224BE6">
              <w:t>been launche</w:t>
            </w:r>
            <w:r w:rsidR="00F969FC">
              <w:t>d</w:t>
            </w:r>
            <w:r w:rsidRPr="005958DF">
              <w:t xml:space="preserve"> bas</w:t>
            </w:r>
            <w:r w:rsidR="00F969FC">
              <w:t>ed on</w:t>
            </w:r>
            <w:r w:rsidRPr="005958DF">
              <w:t xml:space="preserve"> the Export Promotion Office</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E656B0">
            <w:r w:rsidRPr="005958DF">
              <w:t xml:space="preserve">6) </w:t>
            </w:r>
            <w:r w:rsidR="00BF1749" w:rsidRPr="005958DF">
              <w:t>Creat</w:t>
            </w:r>
            <w:r w:rsidR="00484073" w:rsidRPr="005958DF">
              <w:t>e</w:t>
            </w:r>
            <w:r w:rsidR="00BF1749" w:rsidRPr="005958DF">
              <w:t xml:space="preserve"> </w:t>
            </w:r>
            <w:r w:rsidR="00484073" w:rsidRPr="005958DF">
              <w:t>a</w:t>
            </w:r>
            <w:r w:rsidR="00BF1749" w:rsidRPr="005958DF">
              <w:t xml:space="preserve"> First Stop Export </w:t>
            </w:r>
            <w:r w:rsidR="00BF1749" w:rsidRPr="005958DF">
              <w:lastRenderedPageBreak/>
              <w:t xml:space="preserve">Web Portal for the information support of Ukrainian exporters </w:t>
            </w:r>
            <w:r w:rsidRPr="005958DF">
              <w:t>(</w:t>
            </w:r>
            <w:r w:rsidR="00BF1749" w:rsidRPr="005958DF">
              <w:t xml:space="preserve">including representatives of </w:t>
            </w:r>
            <w:r w:rsidR="00224BE6">
              <w:t>priority</w:t>
            </w:r>
            <w:r w:rsidR="00BF1749" w:rsidRPr="005958DF">
              <w:t xml:space="preserve"> sectors</w:t>
            </w:r>
            <w:r w:rsidRPr="005958DF">
              <w:t xml:space="preserve">) </w:t>
            </w:r>
          </w:p>
        </w:tc>
        <w:tc>
          <w:tcPr>
            <w:tcW w:w="1806" w:type="dxa"/>
            <w:vMerge w:val="restart"/>
            <w:shd w:val="clear" w:color="auto" w:fill="auto"/>
            <w:hideMark/>
          </w:tcPr>
          <w:p w:rsidR="007C3B15" w:rsidRPr="005958DF" w:rsidRDefault="00A84CAA" w:rsidP="00505980">
            <w:r w:rsidRPr="005958DF">
              <w:lastRenderedPageBreak/>
              <w:t xml:space="preserve">Ministry of </w:t>
            </w:r>
            <w:r w:rsidRPr="005958DF">
              <w:lastRenderedPageBreak/>
              <w:t>Economic Development and Trade</w:t>
            </w:r>
            <w:r w:rsidR="007C3B15" w:rsidRPr="005958DF">
              <w:br/>
            </w:r>
            <w:r w:rsidR="0032511A" w:rsidRPr="005958DF">
              <w:t>Export Promotion Office (upon request</w:t>
            </w:r>
            <w:r w:rsidR="007C3B15" w:rsidRPr="005958DF">
              <w:t xml:space="preserve">) </w:t>
            </w:r>
            <w:r w:rsidR="007C3B15" w:rsidRPr="005958DF">
              <w:br/>
            </w:r>
            <w:r w:rsidR="0032511A" w:rsidRPr="005958DF">
              <w:t>Ministry of Finance</w:t>
            </w:r>
            <w:r w:rsidR="007C3B15" w:rsidRPr="005958DF">
              <w:t xml:space="preserve"> </w:t>
            </w:r>
            <w:r w:rsidR="007C3B15" w:rsidRPr="005958DF">
              <w:br/>
            </w:r>
            <w:r w:rsidR="00310672" w:rsidRPr="005958DF">
              <w:t>Ministry of Foreign Affairs</w:t>
            </w:r>
            <w:r w:rsidR="007C3B15" w:rsidRPr="005958DF">
              <w:t xml:space="preserve"> </w:t>
            </w:r>
            <w:r w:rsidR="007C3B15" w:rsidRPr="005958DF">
              <w:br/>
            </w:r>
            <w:r w:rsidR="00505980" w:rsidRPr="005958DF">
              <w:t>Ministry of Agrarian Policy</w:t>
            </w:r>
            <w:r w:rsidR="007C3B15" w:rsidRPr="005958DF">
              <w:t xml:space="preserve"> </w:t>
            </w:r>
            <w:r w:rsidR="00224BE6">
              <w:t>and Food</w:t>
            </w:r>
            <w:r w:rsidR="007C3B15" w:rsidRPr="005958DF">
              <w:br/>
            </w:r>
            <w:r w:rsidR="00310672" w:rsidRPr="005958DF">
              <w:t>Ministry of Culture</w:t>
            </w:r>
          </w:p>
        </w:tc>
        <w:tc>
          <w:tcPr>
            <w:tcW w:w="1529" w:type="dxa"/>
            <w:shd w:val="clear" w:color="auto" w:fill="auto"/>
            <w:hideMark/>
          </w:tcPr>
          <w:p w:rsidR="007C3B15" w:rsidRPr="005958DF" w:rsidRDefault="0083545C" w:rsidP="00E656B0">
            <w:r w:rsidRPr="005958DF">
              <w:lastRenderedPageBreak/>
              <w:t>Q2 of</w:t>
            </w:r>
            <w:r w:rsidR="007C3B15" w:rsidRPr="005958DF">
              <w:t xml:space="preserve"> 2018</w:t>
            </w:r>
          </w:p>
        </w:tc>
        <w:tc>
          <w:tcPr>
            <w:tcW w:w="2121" w:type="dxa"/>
            <w:shd w:val="clear" w:color="auto" w:fill="auto"/>
            <w:hideMark/>
          </w:tcPr>
          <w:p w:rsidR="007C3B15" w:rsidRPr="005958DF" w:rsidRDefault="00BF1749" w:rsidP="00E656B0">
            <w:r w:rsidRPr="005958DF">
              <w:t xml:space="preserve">The proposal has been </w:t>
            </w:r>
            <w:r w:rsidRPr="005958DF">
              <w:lastRenderedPageBreak/>
              <w:t>submitted to establish the First Stop Export Web Portal</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Q3 of </w:t>
            </w:r>
            <w:r w:rsidR="007C3B15" w:rsidRPr="005958DF">
              <w:t>2018</w:t>
            </w:r>
          </w:p>
        </w:tc>
        <w:tc>
          <w:tcPr>
            <w:tcW w:w="2121" w:type="dxa"/>
            <w:shd w:val="clear" w:color="auto" w:fill="auto"/>
            <w:hideMark/>
          </w:tcPr>
          <w:p w:rsidR="007C3B15" w:rsidRPr="005958DF" w:rsidRDefault="00BF1749" w:rsidP="00E656B0">
            <w:r w:rsidRPr="005958DF">
              <w:t xml:space="preserve">Software solutions have been </w:t>
            </w:r>
            <w:r w:rsidR="00AB16BA">
              <w:t>developed</w:t>
            </w:r>
            <w:r w:rsidR="00AB16BA" w:rsidRPr="005958DF">
              <w:t xml:space="preserve"> </w:t>
            </w:r>
            <w:r w:rsidRPr="005958DF">
              <w:t>to establish the First Stop Export Web Portal</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Q2 of</w:t>
            </w:r>
            <w:r w:rsidR="007C3B15" w:rsidRPr="005958DF">
              <w:t xml:space="preserve"> 2018</w:t>
            </w:r>
          </w:p>
        </w:tc>
        <w:tc>
          <w:tcPr>
            <w:tcW w:w="2121" w:type="dxa"/>
            <w:shd w:val="clear" w:color="auto" w:fill="auto"/>
            <w:hideMark/>
          </w:tcPr>
          <w:p w:rsidR="007C3B15" w:rsidRPr="005958DF" w:rsidRDefault="00BF1749" w:rsidP="00E656B0">
            <w:r w:rsidRPr="005958DF">
              <w:t>Measures have been taken to ensure the functioning of the First Stop Export Web Portal</w:t>
            </w:r>
          </w:p>
        </w:tc>
      </w:tr>
      <w:tr w:rsidR="00D9520E" w:rsidRPr="005958DF" w:rsidTr="00C15997">
        <w:trPr>
          <w:trHeight w:val="15"/>
        </w:trPr>
        <w:tc>
          <w:tcPr>
            <w:tcW w:w="1986" w:type="dxa"/>
            <w:vMerge w:val="restart"/>
            <w:shd w:val="clear" w:color="auto" w:fill="auto"/>
            <w:hideMark/>
          </w:tcPr>
          <w:p w:rsidR="007C3B15" w:rsidRPr="005958DF" w:rsidRDefault="007C3B15" w:rsidP="00E656B0">
            <w:r w:rsidRPr="005958DF">
              <w:t xml:space="preserve">5. </w:t>
            </w:r>
            <w:r w:rsidR="00BF1749" w:rsidRPr="005958DF">
              <w:t xml:space="preserve">Improvement of coordination and cooperation within the network of institutions providing </w:t>
            </w:r>
            <w:r w:rsidR="00AB16BA">
              <w:t xml:space="preserve">trade and business support </w:t>
            </w:r>
            <w:r w:rsidR="00BF1749" w:rsidRPr="005958DF">
              <w:t>services to exporters</w:t>
            </w:r>
          </w:p>
        </w:tc>
        <w:tc>
          <w:tcPr>
            <w:tcW w:w="2921" w:type="dxa"/>
            <w:shd w:val="clear" w:color="auto" w:fill="auto"/>
            <w:hideMark/>
          </w:tcPr>
          <w:p w:rsidR="007C3B15" w:rsidRPr="005958DF" w:rsidRDefault="007C3B15" w:rsidP="00E656B0">
            <w:r w:rsidRPr="005958DF">
              <w:t xml:space="preserve">1) </w:t>
            </w:r>
            <w:r w:rsidR="00484073" w:rsidRPr="005958DF">
              <w:t>E</w:t>
            </w:r>
            <w:r w:rsidR="00517E50" w:rsidRPr="005958DF">
              <w:t xml:space="preserve">nsure the participation of Ukrainian companies in international exhibitions and </w:t>
            </w:r>
            <w:r w:rsidR="00AB16BA">
              <w:t>trade shows</w:t>
            </w:r>
          </w:p>
        </w:tc>
        <w:tc>
          <w:tcPr>
            <w:tcW w:w="1806" w:type="dxa"/>
            <w:shd w:val="clear" w:color="auto" w:fill="auto"/>
            <w:hideMark/>
          </w:tcPr>
          <w:p w:rsidR="007C3B15" w:rsidRPr="005958DF" w:rsidRDefault="00A84CAA" w:rsidP="00505980">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505980" w:rsidRPr="005958DF">
              <w:t>Ministry of Foreign Affairs</w:t>
            </w:r>
            <w:r w:rsidR="007C3B15" w:rsidRPr="005958DF">
              <w:t xml:space="preserve"> </w:t>
            </w:r>
            <w:r w:rsidR="007C3B15" w:rsidRPr="005958DF">
              <w:br/>
            </w:r>
            <w:r w:rsidR="0032511A" w:rsidRPr="005958DF">
              <w:t>Ministry of Finance</w:t>
            </w:r>
            <w:r w:rsidR="007C3B15" w:rsidRPr="005958DF">
              <w:t xml:space="preserve"> </w:t>
            </w:r>
            <w:r w:rsidR="007C3B15" w:rsidRPr="005958DF">
              <w:br/>
            </w:r>
            <w:r w:rsidR="00310672" w:rsidRPr="005958DF">
              <w:t>Ministry of Education and Science</w:t>
            </w:r>
            <w:r w:rsidR="007C3B15" w:rsidRPr="005958DF">
              <w:br/>
            </w:r>
            <w:r w:rsidR="00505980" w:rsidRPr="005958DF">
              <w:t>SFS</w:t>
            </w:r>
            <w:r w:rsidR="007C3B15" w:rsidRPr="005958DF">
              <w:t xml:space="preserve"> </w:t>
            </w:r>
            <w:r w:rsidR="007C3B15" w:rsidRPr="005958DF">
              <w:br/>
            </w:r>
            <w:r w:rsidR="00D703E3" w:rsidRPr="005958DF">
              <w:t>Chamber of Commerce and Industry (upon request</w:t>
            </w:r>
            <w:r w:rsidR="007C3B15" w:rsidRPr="005958DF">
              <w:t>)</w:t>
            </w:r>
          </w:p>
        </w:tc>
        <w:tc>
          <w:tcPr>
            <w:tcW w:w="1529" w:type="dxa"/>
            <w:shd w:val="clear" w:color="auto" w:fill="auto"/>
            <w:hideMark/>
          </w:tcPr>
          <w:p w:rsidR="007C3B15" w:rsidRPr="005958DF" w:rsidRDefault="0083545C" w:rsidP="00E656B0">
            <w:r w:rsidRPr="005958DF">
              <w:t xml:space="preserve">Q2 of </w:t>
            </w:r>
            <w:r w:rsidR="007C3B15" w:rsidRPr="005958DF">
              <w:t>2018</w:t>
            </w:r>
          </w:p>
        </w:tc>
        <w:tc>
          <w:tcPr>
            <w:tcW w:w="2121" w:type="dxa"/>
            <w:shd w:val="clear" w:color="auto" w:fill="auto"/>
            <w:hideMark/>
          </w:tcPr>
          <w:p w:rsidR="007C3B15" w:rsidRPr="005958DF" w:rsidRDefault="00BF1749" w:rsidP="00E656B0">
            <w:r w:rsidRPr="005958DF">
              <w:t>The Cabinet of Ministers</w:t>
            </w:r>
            <w:r w:rsidR="00AB16BA">
              <w:t xml:space="preserve"> resolution</w:t>
            </w:r>
            <w:r w:rsidRPr="005958DF">
              <w:t xml:space="preserve"> has been prepared and adopted to determine the list of priority annual international exhibitions </w:t>
            </w:r>
            <w:r w:rsidR="00517E50" w:rsidRPr="005958DF">
              <w:t xml:space="preserve">and </w:t>
            </w:r>
            <w:r w:rsidR="00AB16BA">
              <w:t xml:space="preserve">ensure </w:t>
            </w:r>
            <w:r w:rsidR="00517E50" w:rsidRPr="005958DF">
              <w:t>participation of Ukraine in these events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Q4 of </w:t>
            </w:r>
            <w:r w:rsidR="007C3B15" w:rsidRPr="005958DF">
              <w:t>2018</w:t>
            </w:r>
          </w:p>
        </w:tc>
        <w:tc>
          <w:tcPr>
            <w:tcW w:w="2121" w:type="dxa"/>
            <w:shd w:val="clear" w:color="auto" w:fill="auto"/>
            <w:hideMark/>
          </w:tcPr>
          <w:p w:rsidR="007C3B15" w:rsidRPr="005958DF" w:rsidRDefault="00517E50" w:rsidP="00E656B0">
            <w:r w:rsidRPr="005958DF">
              <w:t>The Cabinet of Ministers</w:t>
            </w:r>
            <w:r w:rsidR="00AB16BA">
              <w:t xml:space="preserve"> resolution</w:t>
            </w:r>
            <w:r w:rsidRPr="005958DF">
              <w:t xml:space="preserve"> has been prepared and adopted to determine the procedure for funding the participation of Ukraine in international exhibitions abroad</w:t>
            </w:r>
            <w:r w:rsidR="00AB16BA">
              <w:t>;</w:t>
            </w:r>
            <w:r w:rsidRPr="005958DF">
              <w:t xml:space="preserve"> the unif</w:t>
            </w:r>
            <w:r w:rsidR="00AB16BA">
              <w:t>orm</w:t>
            </w:r>
            <w:r w:rsidRPr="005958DF">
              <w:t xml:space="preserve"> graphic design for the national stands </w:t>
            </w:r>
            <w:r w:rsidRPr="005958DF">
              <w:lastRenderedPageBreak/>
              <w:t>of Ukraine at international exhibitions</w:t>
            </w:r>
            <w:r w:rsidR="00AB16BA">
              <w:t xml:space="preserve"> has been approved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Q4 of </w:t>
            </w:r>
            <w:r w:rsidR="007C3B15" w:rsidRPr="005958DF">
              <w:t>2018</w:t>
            </w:r>
          </w:p>
        </w:tc>
        <w:tc>
          <w:tcPr>
            <w:tcW w:w="2121" w:type="dxa"/>
            <w:shd w:val="clear" w:color="auto" w:fill="auto"/>
            <w:hideMark/>
          </w:tcPr>
          <w:p w:rsidR="007C3B15" w:rsidRPr="005958DF" w:rsidRDefault="00517E50" w:rsidP="00E656B0">
            <w:r w:rsidRPr="005958DF">
              <w:t xml:space="preserve">An awareness-raising campaign has been conducted for Ukrainian </w:t>
            </w:r>
            <w:r w:rsidR="00AB16BA">
              <w:t>business</w:t>
            </w:r>
            <w:r w:rsidR="00AB16BA" w:rsidRPr="005958DF">
              <w:t xml:space="preserve"> </w:t>
            </w:r>
            <w:r w:rsidRPr="005958DF">
              <w:t xml:space="preserve">to inform about possibilities to participate in international exhibitions and </w:t>
            </w:r>
            <w:r w:rsidR="00AB16BA">
              <w:t>trade shows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r w:rsidRPr="005958DF">
              <w:t xml:space="preserve">2) </w:t>
            </w:r>
            <w:r w:rsidR="00AB16BA">
              <w:t>Boost the activities of</w:t>
            </w:r>
            <w:r w:rsidR="00AB16BA" w:rsidRPr="005958DF">
              <w:t xml:space="preserve"> </w:t>
            </w:r>
            <w:r w:rsidR="00517E50" w:rsidRPr="005958DF">
              <w:t xml:space="preserve">trade missions in countries </w:t>
            </w:r>
            <w:r w:rsidR="00AB16BA">
              <w:t xml:space="preserve">being Ukraine’s </w:t>
            </w:r>
            <w:r w:rsidR="00517E50" w:rsidRPr="005958DF">
              <w:t xml:space="preserve">strategic trade partners </w:t>
            </w:r>
          </w:p>
        </w:tc>
        <w:tc>
          <w:tcPr>
            <w:tcW w:w="1806" w:type="dxa"/>
            <w:vMerge w:val="restart"/>
            <w:shd w:val="clear" w:color="auto" w:fill="auto"/>
            <w:hideMark/>
          </w:tcPr>
          <w:p w:rsidR="007C3B15" w:rsidRPr="005958DF" w:rsidRDefault="00A84CAA" w:rsidP="00505980">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505980" w:rsidRPr="005958DF">
              <w:t>Ministry of Foreign Affairs</w:t>
            </w:r>
            <w:r w:rsidR="007C3B15" w:rsidRPr="005958DF">
              <w:t xml:space="preserve"> </w:t>
            </w:r>
            <w:r w:rsidR="007C3B15" w:rsidRPr="005958DF">
              <w:br/>
            </w:r>
            <w:r w:rsidR="00505980" w:rsidRPr="005958DF">
              <w:t>Ministry of Agrarian Policy</w:t>
            </w:r>
            <w:r w:rsidR="007C3B15" w:rsidRPr="005958DF">
              <w:t xml:space="preserve"> </w:t>
            </w:r>
            <w:r w:rsidR="00AB16BA">
              <w:t>and Food</w:t>
            </w:r>
            <w:r w:rsidR="007C3B15" w:rsidRPr="005958DF">
              <w:br/>
            </w:r>
            <w:r w:rsidR="00D703E3" w:rsidRPr="005958DF">
              <w:t>Chamber of Commerce and Industry (upon request</w:t>
            </w:r>
            <w:r w:rsidR="007C3B15" w:rsidRPr="005958DF">
              <w:t>)</w:t>
            </w:r>
          </w:p>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517E50" w:rsidP="00E656B0">
            <w:r w:rsidRPr="005958DF">
              <w:t xml:space="preserve">A list of countries </w:t>
            </w:r>
            <w:r w:rsidR="00AB16BA">
              <w:t>being Ukraine’s</w:t>
            </w:r>
            <w:r w:rsidRPr="005958DF">
              <w:t xml:space="preserve"> strategic trade partners</w:t>
            </w:r>
            <w:r w:rsidR="00AB16BA">
              <w:t xml:space="preserve"> has been approved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F969FC" w:rsidP="00E656B0">
            <w:r>
              <w:t>I</w:t>
            </w:r>
            <w:r w:rsidR="00977824" w:rsidRPr="005958DF">
              <w:t xml:space="preserve">nformation and analytical </w:t>
            </w:r>
            <w:r w:rsidR="00AB16BA">
              <w:t xml:space="preserve">support </w:t>
            </w:r>
            <w:r w:rsidR="00977824" w:rsidRPr="005958DF">
              <w:t>system</w:t>
            </w:r>
            <w:r w:rsidR="00AB16BA">
              <w:t xml:space="preserve"> </w:t>
            </w:r>
            <w:r w:rsidR="00243461">
              <w:t xml:space="preserve">based on IT </w:t>
            </w:r>
            <w:r w:rsidR="00AB16BA" w:rsidRPr="005958DF">
              <w:t>technologies for all trade missions that will be represented on the export web portal</w:t>
            </w:r>
            <w:r w:rsidR="00977824" w:rsidRPr="005958DF">
              <w:t xml:space="preserve"> </w:t>
            </w:r>
            <w:r w:rsidR="00AB16BA">
              <w:t xml:space="preserve">to facilitate </w:t>
            </w:r>
            <w:r w:rsidR="00977824" w:rsidRPr="005958DF">
              <w:t xml:space="preserve">decision-making has been developed. Information on </w:t>
            </w:r>
            <w:r w:rsidR="00243461">
              <w:t>scheduled</w:t>
            </w:r>
            <w:r w:rsidR="00977824" w:rsidRPr="005958DF">
              <w:t xml:space="preserve"> trade missions is subject to regular update</w:t>
            </w:r>
            <w:r>
              <w:t>s</w:t>
            </w:r>
            <w:r w:rsidR="00977824" w:rsidRPr="005958DF">
              <w:t>.</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243461" w:rsidP="00E656B0">
            <w:r>
              <w:t>Preparation of r</w:t>
            </w:r>
            <w:r w:rsidRPr="005958DF">
              <w:t xml:space="preserve">eviews </w:t>
            </w:r>
            <w:r w:rsidR="00977824" w:rsidRPr="005958DF">
              <w:t>of strategic markets to involve Ukrainian companies into trade missions and exhibitions</w:t>
            </w:r>
            <w:r w:rsidR="007C3B15" w:rsidRPr="005958DF">
              <w:t xml:space="preserve">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 xml:space="preserve">2018-2021 </w:t>
            </w:r>
          </w:p>
        </w:tc>
        <w:tc>
          <w:tcPr>
            <w:tcW w:w="2121" w:type="dxa"/>
            <w:shd w:val="clear" w:color="auto" w:fill="auto"/>
            <w:hideMark/>
          </w:tcPr>
          <w:p w:rsidR="007C3B15" w:rsidRPr="005958DF" w:rsidRDefault="00977824" w:rsidP="00E656B0">
            <w:r w:rsidRPr="005958DF">
              <w:t xml:space="preserve">Tools have been developed for the effective promotion of Ukrainian goods (works, services) in international markets by </w:t>
            </w:r>
            <w:r w:rsidR="00243461">
              <w:t>arranging</w:t>
            </w:r>
            <w:r w:rsidR="00243461" w:rsidRPr="005958DF">
              <w:t xml:space="preserve"> </w:t>
            </w:r>
            <w:r w:rsidRPr="005958DF">
              <w:lastRenderedPageBreak/>
              <w:t>permanent trade missions in countries</w:t>
            </w:r>
            <w:r w:rsidR="00243461">
              <w:t xml:space="preserve"> being Ukraine’s</w:t>
            </w:r>
            <w:r w:rsidRPr="005958DF">
              <w:t xml:space="preserve"> strategic trade partners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r w:rsidRPr="005958DF">
              <w:t xml:space="preserve">3) </w:t>
            </w:r>
            <w:r w:rsidR="00484073" w:rsidRPr="005958DF">
              <w:t>E</w:t>
            </w:r>
            <w:r w:rsidR="00977824" w:rsidRPr="005958DF">
              <w:t>stablish and develop direct business contacts between exporters and foreign partners with the participation of business associations</w:t>
            </w:r>
          </w:p>
        </w:tc>
        <w:tc>
          <w:tcPr>
            <w:tcW w:w="1806" w:type="dxa"/>
            <w:shd w:val="clear" w:color="auto" w:fill="auto"/>
            <w:hideMark/>
          </w:tcPr>
          <w:p w:rsidR="007C3B15" w:rsidRPr="005958DF" w:rsidRDefault="00A84CAA" w:rsidP="00505980">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505980" w:rsidRPr="005958DF">
              <w:t>Ministry of Foreign Affairs</w:t>
            </w:r>
            <w:r w:rsidR="007C3B15" w:rsidRPr="005958DF">
              <w:t xml:space="preserve"> </w:t>
            </w:r>
            <w:r w:rsidR="007C3B15" w:rsidRPr="005958DF">
              <w:br/>
            </w:r>
            <w:r w:rsidR="00D703E3" w:rsidRPr="005958DF">
              <w:t>Chamber of Commerce and Industry (upon request</w:t>
            </w:r>
            <w:r w:rsidR="007C3B15" w:rsidRPr="005958DF">
              <w:t>)</w:t>
            </w:r>
          </w:p>
        </w:tc>
        <w:tc>
          <w:tcPr>
            <w:tcW w:w="1529" w:type="dxa"/>
            <w:shd w:val="clear" w:color="auto" w:fill="auto"/>
            <w:hideMark/>
          </w:tcPr>
          <w:p w:rsidR="007C3B15" w:rsidRPr="005958DF" w:rsidRDefault="0083545C" w:rsidP="00E656B0">
            <w:r w:rsidRPr="005958DF">
              <w:t xml:space="preserve">Q4 of </w:t>
            </w:r>
            <w:r w:rsidR="007C3B15" w:rsidRPr="005958DF">
              <w:t>2018</w:t>
            </w:r>
          </w:p>
        </w:tc>
        <w:tc>
          <w:tcPr>
            <w:tcW w:w="2121" w:type="dxa"/>
            <w:shd w:val="clear" w:color="auto" w:fill="auto"/>
            <w:hideMark/>
          </w:tcPr>
          <w:p w:rsidR="007C3B15" w:rsidRPr="005958DF" w:rsidRDefault="00977824" w:rsidP="00E656B0">
            <w:r w:rsidRPr="005958DF">
              <w:t>A set of measures has been developed and approved to promote establishing and developing direct business contacts between Ukrainian exporters and foreign partners</w:t>
            </w:r>
            <w:r w:rsidR="00243461">
              <w:t>,</w:t>
            </w:r>
            <w:r w:rsidRPr="005958DF">
              <w:t xml:space="preserve"> as well as to </w:t>
            </w:r>
            <w:r w:rsidR="00F969FC">
              <w:t>improve</w:t>
            </w:r>
            <w:r w:rsidRPr="005958DF">
              <w:t xml:space="preserve"> the information and analytical </w:t>
            </w:r>
            <w:r w:rsidR="00243461">
              <w:t xml:space="preserve">support to enable </w:t>
            </w:r>
            <w:r w:rsidRPr="005958DF">
              <w:t>decision-making based on IT technologies for all trade missions that will be represented on the export web portal</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Q4 of</w:t>
            </w:r>
            <w:r w:rsidR="007C3B15" w:rsidRPr="005958DF">
              <w:t xml:space="preserve"> 2019</w:t>
            </w:r>
          </w:p>
        </w:tc>
        <w:tc>
          <w:tcPr>
            <w:tcW w:w="2121" w:type="dxa"/>
            <w:shd w:val="clear" w:color="auto" w:fill="auto"/>
            <w:hideMark/>
          </w:tcPr>
          <w:p w:rsidR="007C3B15" w:rsidRPr="005958DF" w:rsidRDefault="004D2683" w:rsidP="004D2683">
            <w:r w:rsidRPr="005958DF">
              <w:t xml:space="preserve">A set of measures has been implemented to promote </w:t>
            </w:r>
            <w:r w:rsidR="00243461">
              <w:t xml:space="preserve">elaboration </w:t>
            </w:r>
            <w:r w:rsidRPr="005958DF">
              <w:t>and development of direct business contacts between exporters and international partners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4D2683">
            <w:r w:rsidRPr="005958DF">
              <w:t xml:space="preserve">4) </w:t>
            </w:r>
            <w:r w:rsidR="004D2683" w:rsidRPr="005958DF">
              <w:t>Prepar</w:t>
            </w:r>
            <w:r w:rsidR="00484073" w:rsidRPr="005958DF">
              <w:t>e</w:t>
            </w:r>
            <w:r w:rsidR="004D2683" w:rsidRPr="005958DF">
              <w:t xml:space="preserve"> and implement a set</w:t>
            </w:r>
            <w:r w:rsidR="00484073" w:rsidRPr="005958DF">
              <w:t xml:space="preserve"> of</w:t>
            </w:r>
            <w:r w:rsidR="004D2683" w:rsidRPr="005958DF">
              <w:t xml:space="preserve"> measures to promote the export brand of Ukraine in international markets</w:t>
            </w:r>
            <w:r w:rsidRPr="005958DF">
              <w:t xml:space="preserve"> (</w:t>
            </w:r>
            <w:r w:rsidR="004D2683" w:rsidRPr="005958DF">
              <w:t xml:space="preserve">including </w:t>
            </w:r>
            <w:r w:rsidR="00243461">
              <w:t xml:space="preserve">though the </w:t>
            </w:r>
            <w:r w:rsidR="00243461" w:rsidRPr="005958DF">
              <w:t>cultur</w:t>
            </w:r>
            <w:r w:rsidR="00243461">
              <w:t>al</w:t>
            </w:r>
            <w:r w:rsidR="00243461" w:rsidRPr="005958DF">
              <w:t xml:space="preserve"> </w:t>
            </w:r>
            <w:r w:rsidR="004D2683" w:rsidRPr="005958DF">
              <w:t>diplomacy</w:t>
            </w:r>
            <w:r w:rsidRPr="005958DF">
              <w:t>)</w:t>
            </w:r>
          </w:p>
        </w:tc>
        <w:tc>
          <w:tcPr>
            <w:tcW w:w="1806" w:type="dxa"/>
            <w:vMerge w:val="restart"/>
            <w:shd w:val="clear" w:color="auto" w:fill="auto"/>
            <w:hideMark/>
          </w:tcPr>
          <w:p w:rsidR="007C3B15" w:rsidRPr="005958DF" w:rsidRDefault="00A84CAA" w:rsidP="00040605">
            <w:r w:rsidRPr="005958DF">
              <w:t>Ministry of Economic Development and Trade</w:t>
            </w:r>
            <w:r w:rsidR="007C3B15" w:rsidRPr="005958DF">
              <w:br/>
            </w:r>
            <w:r w:rsidRPr="005958DF">
              <w:t>Export Promotion Office</w:t>
            </w:r>
            <w:r w:rsidR="007C3B15" w:rsidRPr="005958DF">
              <w:t xml:space="preserve"> (</w:t>
            </w:r>
            <w:r w:rsidRPr="005958DF">
              <w:t>upon request</w:t>
            </w:r>
            <w:r w:rsidR="007C3B15" w:rsidRPr="005958DF">
              <w:t xml:space="preserve">) </w:t>
            </w:r>
            <w:r w:rsidR="007C3B15" w:rsidRPr="005958DF">
              <w:br/>
            </w:r>
            <w:r w:rsidR="00505980" w:rsidRPr="005958DF">
              <w:t>Ministry of Foreign Affairs</w:t>
            </w:r>
            <w:r w:rsidR="007C3B15" w:rsidRPr="005958DF">
              <w:t xml:space="preserve"> </w:t>
            </w:r>
            <w:r w:rsidR="007C3B15" w:rsidRPr="005958DF">
              <w:br/>
            </w:r>
            <w:r w:rsidR="00505980" w:rsidRPr="005958DF">
              <w:t>Ministry of Culture</w:t>
            </w:r>
            <w:r w:rsidR="007C3B15" w:rsidRPr="005958DF">
              <w:t xml:space="preserve"> </w:t>
            </w:r>
            <w:r w:rsidR="007C3B15" w:rsidRPr="005958DF">
              <w:br/>
            </w:r>
            <w:r w:rsidR="00505980" w:rsidRPr="005958DF">
              <w:t>Ministry of Agrarian Policy</w:t>
            </w:r>
            <w:r w:rsidR="007C3B15" w:rsidRPr="005958DF">
              <w:t xml:space="preserve"> </w:t>
            </w:r>
            <w:r w:rsidR="00243461">
              <w:t>and Food</w:t>
            </w:r>
            <w:r w:rsidR="007C3B15" w:rsidRPr="005958DF">
              <w:br/>
            </w:r>
            <w:r w:rsidR="00040605" w:rsidRPr="005958DF">
              <w:t>Ministry of Information Policy</w:t>
            </w:r>
          </w:p>
        </w:tc>
        <w:tc>
          <w:tcPr>
            <w:tcW w:w="1529" w:type="dxa"/>
            <w:shd w:val="clear" w:color="auto" w:fill="auto"/>
            <w:hideMark/>
          </w:tcPr>
          <w:p w:rsidR="007C3B15" w:rsidRPr="005958DF" w:rsidRDefault="0083545C" w:rsidP="00E656B0">
            <w:r w:rsidRPr="005958DF">
              <w:t>Q4 of</w:t>
            </w:r>
            <w:r w:rsidR="007C3B15" w:rsidRPr="005958DF">
              <w:t xml:space="preserve"> 2018</w:t>
            </w:r>
          </w:p>
        </w:tc>
        <w:tc>
          <w:tcPr>
            <w:tcW w:w="2121" w:type="dxa"/>
            <w:shd w:val="clear" w:color="auto" w:fill="auto"/>
            <w:hideMark/>
          </w:tcPr>
          <w:p w:rsidR="007C3B15" w:rsidRPr="005958DF" w:rsidRDefault="004D2683" w:rsidP="004D2683">
            <w:r w:rsidRPr="005958DF">
              <w:t>The concept of the export brand of Ukraine as well as its promotion campaign have been developed and approved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 xml:space="preserve">2019-2021 </w:t>
            </w:r>
          </w:p>
        </w:tc>
        <w:tc>
          <w:tcPr>
            <w:tcW w:w="2121" w:type="dxa"/>
            <w:shd w:val="clear" w:color="auto" w:fill="auto"/>
            <w:hideMark/>
          </w:tcPr>
          <w:p w:rsidR="007C3B15" w:rsidRPr="005958DF" w:rsidRDefault="004D2683" w:rsidP="004D2683">
            <w:r w:rsidRPr="005958DF">
              <w:t xml:space="preserve">The promotion campaign for </w:t>
            </w:r>
            <w:r w:rsidR="00243461">
              <w:t>Ukraine’s</w:t>
            </w:r>
            <w:r w:rsidRPr="005958DF">
              <w:t xml:space="preserve"> export brand has been conducted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DA2C48">
            <w:r w:rsidRPr="005958DF">
              <w:t xml:space="preserve">5) </w:t>
            </w:r>
            <w:r w:rsidR="00484073" w:rsidRPr="005958DF">
              <w:t>Summarize</w:t>
            </w:r>
            <w:r w:rsidR="004D2683" w:rsidRPr="005958DF">
              <w:t xml:space="preserve"> and disseminat</w:t>
            </w:r>
            <w:r w:rsidR="00484073" w:rsidRPr="005958DF">
              <w:t>e</w:t>
            </w:r>
            <w:r w:rsidR="004D2683" w:rsidRPr="005958DF">
              <w:t xml:space="preserve"> information about international markets, conditions</w:t>
            </w:r>
            <w:r w:rsidR="00F969FC">
              <w:t>,</w:t>
            </w:r>
            <w:r w:rsidR="004D2683" w:rsidRPr="005958DF">
              <w:t xml:space="preserve"> and procedures </w:t>
            </w:r>
            <w:r w:rsidR="00DA2C48" w:rsidRPr="005958DF">
              <w:t>for goods, works</w:t>
            </w:r>
            <w:r w:rsidR="00F969FC">
              <w:t>,</w:t>
            </w:r>
            <w:r w:rsidR="00DA2C48" w:rsidRPr="005958DF">
              <w:t xml:space="preserve"> and services </w:t>
            </w:r>
            <w:r w:rsidR="004D2683" w:rsidRPr="005958DF">
              <w:t xml:space="preserve">to access </w:t>
            </w:r>
            <w:r w:rsidR="00DA2C48" w:rsidRPr="005958DF">
              <w:t>them</w:t>
            </w:r>
          </w:p>
        </w:tc>
        <w:tc>
          <w:tcPr>
            <w:tcW w:w="1806" w:type="dxa"/>
            <w:shd w:val="clear" w:color="auto" w:fill="auto"/>
            <w:hideMark/>
          </w:tcPr>
          <w:p w:rsidR="007C3B15" w:rsidRPr="005958DF" w:rsidRDefault="00A84CAA" w:rsidP="00DF12A2">
            <w:r w:rsidRPr="005958DF">
              <w:t>Ministry of Economic Development and Trade</w:t>
            </w:r>
            <w:r w:rsidR="007C3B15" w:rsidRPr="005958DF">
              <w:br/>
            </w:r>
            <w:r w:rsidR="00DF12A2" w:rsidRPr="005958DF">
              <w:t>Ministry of Foreign Affairs</w:t>
            </w:r>
            <w:r w:rsidR="007C3B15" w:rsidRPr="005958DF">
              <w:br/>
            </w:r>
            <w:r w:rsidR="00DF12A2" w:rsidRPr="005958DF">
              <w:t>State Statistics Service</w:t>
            </w:r>
            <w:r w:rsidR="007C3B15" w:rsidRPr="005958DF">
              <w:t xml:space="preserve"> </w:t>
            </w:r>
            <w:r w:rsidR="007C3B15" w:rsidRPr="005958DF">
              <w:br/>
            </w:r>
            <w:r w:rsidR="00DF12A2" w:rsidRPr="005958DF">
              <w:t>SFS</w:t>
            </w:r>
            <w:r w:rsidR="007C3B15" w:rsidRPr="005958DF">
              <w:t xml:space="preserve"> </w:t>
            </w:r>
            <w:r w:rsidR="007C3B15" w:rsidRPr="005958DF">
              <w:br/>
            </w:r>
            <w:r w:rsidR="0032511A" w:rsidRPr="005958DF">
              <w:t>Export Promotion Office (upon request</w:t>
            </w:r>
            <w:r w:rsidR="007C3B15" w:rsidRPr="005958DF">
              <w:t>)</w:t>
            </w:r>
          </w:p>
        </w:tc>
        <w:tc>
          <w:tcPr>
            <w:tcW w:w="1529" w:type="dxa"/>
            <w:shd w:val="clear" w:color="auto" w:fill="auto"/>
            <w:hideMark/>
          </w:tcPr>
          <w:p w:rsidR="007C3B15" w:rsidRPr="005958DF" w:rsidRDefault="007C3B15" w:rsidP="00E656B0">
            <w:r w:rsidRPr="005958DF">
              <w:t xml:space="preserve">2018-2021 </w:t>
            </w:r>
          </w:p>
        </w:tc>
        <w:tc>
          <w:tcPr>
            <w:tcW w:w="2121" w:type="dxa"/>
            <w:shd w:val="clear" w:color="auto" w:fill="auto"/>
            <w:hideMark/>
          </w:tcPr>
          <w:p w:rsidR="007C3B15" w:rsidRPr="005958DF" w:rsidRDefault="00DA2C48" w:rsidP="000E1AA2">
            <w:r w:rsidRPr="005958DF">
              <w:t xml:space="preserve">Exporters are informed about international markets, </w:t>
            </w:r>
            <w:r w:rsidR="00243461">
              <w:t xml:space="preserve">market entry </w:t>
            </w:r>
            <w:r w:rsidRPr="005958DF">
              <w:t xml:space="preserve">requirements and procedures through the export web portal and </w:t>
            </w:r>
            <w:r w:rsidR="000E1AA2" w:rsidRPr="005958DF">
              <w:t xml:space="preserve">the TSI network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0E1AA2">
            <w:r w:rsidRPr="005958DF">
              <w:t xml:space="preserve">6) </w:t>
            </w:r>
            <w:r w:rsidR="000E1AA2" w:rsidRPr="005958DF">
              <w:t xml:space="preserve">Strengthen economic </w:t>
            </w:r>
            <w:r w:rsidR="00243461">
              <w:t>functions of the</w:t>
            </w:r>
            <w:r w:rsidR="000E1AA2" w:rsidRPr="005958DF">
              <w:t xml:space="preserve"> Ukrainian </w:t>
            </w:r>
            <w:r w:rsidR="00243461">
              <w:t xml:space="preserve">foreign </w:t>
            </w:r>
            <w:r w:rsidR="000E1AA2" w:rsidRPr="005958DF">
              <w:t xml:space="preserve">diplomatic missions </w:t>
            </w:r>
          </w:p>
        </w:tc>
        <w:tc>
          <w:tcPr>
            <w:tcW w:w="1806" w:type="dxa"/>
            <w:shd w:val="clear" w:color="auto" w:fill="auto"/>
            <w:hideMark/>
          </w:tcPr>
          <w:p w:rsidR="007C3B15" w:rsidRPr="005958DF" w:rsidRDefault="00A84CAA" w:rsidP="00DF12A2">
            <w:r w:rsidRPr="005958DF">
              <w:t>Ministry of Economic Development and Trade</w:t>
            </w:r>
            <w:r w:rsidR="007C3B15" w:rsidRPr="005958DF">
              <w:br/>
            </w:r>
            <w:r w:rsidR="00DF12A2" w:rsidRPr="005958DF">
              <w:t>Ministry of Justice</w:t>
            </w:r>
            <w:r w:rsidR="007C3B15" w:rsidRPr="005958DF">
              <w:t xml:space="preserve"> </w:t>
            </w:r>
            <w:r w:rsidR="007C3B15" w:rsidRPr="005958DF">
              <w:br/>
            </w:r>
            <w:r w:rsidR="00DF12A2" w:rsidRPr="005958DF">
              <w:t>Ministry of Foreign Affairs</w:t>
            </w:r>
            <w:r w:rsidR="007C3B15" w:rsidRPr="005958DF">
              <w:br/>
            </w:r>
            <w:r w:rsidR="0032511A" w:rsidRPr="005958DF">
              <w:t>Export Promotion Office</w:t>
            </w:r>
            <w:r w:rsidR="007C3B15" w:rsidRPr="005958DF">
              <w:t xml:space="preserve"> (</w:t>
            </w:r>
            <w:r w:rsidR="0032511A" w:rsidRPr="005958DF">
              <w:t>upon request</w:t>
            </w:r>
            <w:r w:rsidR="007C3B15" w:rsidRPr="005958DF">
              <w:t xml:space="preserve">) </w:t>
            </w:r>
            <w:r w:rsidR="007C3B15" w:rsidRPr="005958DF">
              <w:br/>
            </w:r>
          </w:p>
        </w:tc>
        <w:tc>
          <w:tcPr>
            <w:tcW w:w="1529" w:type="dxa"/>
            <w:shd w:val="clear" w:color="auto" w:fill="auto"/>
            <w:hideMark/>
          </w:tcPr>
          <w:p w:rsidR="007C3B15" w:rsidRPr="005958DF" w:rsidRDefault="0083545C" w:rsidP="00E656B0">
            <w:r w:rsidRPr="005958DF">
              <w:t xml:space="preserve">Q2 of </w:t>
            </w:r>
            <w:r w:rsidR="007C3B15" w:rsidRPr="005958DF">
              <w:t>2018</w:t>
            </w:r>
          </w:p>
        </w:tc>
        <w:tc>
          <w:tcPr>
            <w:tcW w:w="2121" w:type="dxa"/>
            <w:shd w:val="clear" w:color="auto" w:fill="auto"/>
            <w:hideMark/>
          </w:tcPr>
          <w:p w:rsidR="007C3B15" w:rsidRPr="005958DF" w:rsidRDefault="000E1AA2" w:rsidP="000E1AA2">
            <w:r w:rsidRPr="005958DF">
              <w:t xml:space="preserve">The resolution of the Cabinet of Ministers “On the Implementation of the Pilot Project for the Strengthening the Capacities of Economic Departments </w:t>
            </w:r>
            <w:r w:rsidR="00243461">
              <w:t>of</w:t>
            </w:r>
            <w:r w:rsidR="00243461" w:rsidRPr="005958DF">
              <w:t xml:space="preserve"> </w:t>
            </w:r>
            <w:r w:rsidR="00243461">
              <w:t xml:space="preserve">the </w:t>
            </w:r>
            <w:r w:rsidRPr="005958DF">
              <w:t>Ukrainian</w:t>
            </w:r>
            <w:r w:rsidR="00243461">
              <w:t xml:space="preserve"> Foreign</w:t>
            </w:r>
            <w:r w:rsidRPr="005958DF">
              <w:t xml:space="preserve"> Diplomatic Missions</w:t>
            </w:r>
            <w:r w:rsidR="00243461">
              <w:t xml:space="preserve"> Aimed at </w:t>
            </w:r>
            <w:r w:rsidR="00243461" w:rsidRPr="005958DF">
              <w:t>Represent</w:t>
            </w:r>
            <w:r w:rsidR="00243461">
              <w:t xml:space="preserve">ing Ukraine’s </w:t>
            </w:r>
            <w:r w:rsidR="00243461" w:rsidRPr="005958DF">
              <w:t>Economic Interests Abroad</w:t>
            </w:r>
            <w:r w:rsidRPr="005958DF">
              <w:t xml:space="preserve">” </w:t>
            </w:r>
            <w:r w:rsidR="00243461">
              <w:t>has been elaborate</w:t>
            </w:r>
            <w:r w:rsidR="00F969FC">
              <w:t>d</w:t>
            </w:r>
            <w:r w:rsidR="00243461">
              <w:t xml:space="preserve"> and adopted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Q4 of </w:t>
            </w:r>
            <w:r w:rsidR="007C3B15" w:rsidRPr="005958DF">
              <w:t>2018</w:t>
            </w:r>
          </w:p>
        </w:tc>
        <w:tc>
          <w:tcPr>
            <w:tcW w:w="2121" w:type="dxa"/>
            <w:shd w:val="clear" w:color="auto" w:fill="auto"/>
            <w:hideMark/>
          </w:tcPr>
          <w:p w:rsidR="007C3B15" w:rsidRPr="005958DF" w:rsidRDefault="00F969FC" w:rsidP="000E1AA2">
            <w:r>
              <w:t>T</w:t>
            </w:r>
            <w:r w:rsidR="000E1AA2" w:rsidRPr="005958DF">
              <w:t>raining has been conducted to up-skill employees participating in the</w:t>
            </w:r>
            <w:r w:rsidR="00243461">
              <w:t xml:space="preserve"> forgoing</w:t>
            </w:r>
            <w:r w:rsidR="000E1AA2" w:rsidRPr="005958DF">
              <w:t xml:space="preserve"> </w:t>
            </w:r>
            <w:r w:rsidR="00243461">
              <w:t>P</w:t>
            </w:r>
            <w:r w:rsidR="000E1AA2" w:rsidRPr="005958DF">
              <w:t xml:space="preserve">ilot </w:t>
            </w:r>
            <w:r w:rsidR="00243461">
              <w:t>P</w:t>
            </w:r>
            <w:r w:rsidR="00243461" w:rsidRPr="005958DF">
              <w:t xml:space="preserve">roject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 xml:space="preserve">2018-2021 </w:t>
            </w:r>
          </w:p>
        </w:tc>
        <w:tc>
          <w:tcPr>
            <w:tcW w:w="2121" w:type="dxa"/>
            <w:shd w:val="clear" w:color="auto" w:fill="auto"/>
            <w:hideMark/>
          </w:tcPr>
          <w:p w:rsidR="007C3B15" w:rsidRPr="005958DF" w:rsidRDefault="000E1AA2" w:rsidP="000E1AA2">
            <w:r w:rsidRPr="005958DF">
              <w:t xml:space="preserve">The </w:t>
            </w:r>
            <w:r w:rsidR="00243461">
              <w:t>foregoing P</w:t>
            </w:r>
            <w:r w:rsidR="00243461" w:rsidRPr="005958DF">
              <w:t xml:space="preserve">ilot </w:t>
            </w:r>
            <w:r w:rsidR="00243461">
              <w:t>P</w:t>
            </w:r>
            <w:r w:rsidRPr="005958DF">
              <w:t>roject has been implemented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7C74AE">
            <w:r w:rsidRPr="005958DF">
              <w:t xml:space="preserve">7) </w:t>
            </w:r>
            <w:r w:rsidR="00484073" w:rsidRPr="005958DF">
              <w:t>D</w:t>
            </w:r>
            <w:r w:rsidR="000E1AA2" w:rsidRPr="005958DF">
              <w:t xml:space="preserve">evelop tools and services </w:t>
            </w:r>
            <w:r w:rsidR="001C0841">
              <w:t>to</w:t>
            </w:r>
            <w:r w:rsidR="000E1AA2" w:rsidRPr="005958DF">
              <w:t xml:space="preserve"> inform companies about foreign trade</w:t>
            </w:r>
            <w:r w:rsidR="001C0841">
              <w:t xml:space="preserve"> opportunities</w:t>
            </w:r>
            <w:r w:rsidR="000E1AA2" w:rsidRPr="005958DF">
              <w:t xml:space="preserve"> and international markets</w:t>
            </w:r>
            <w:r w:rsidR="001C0841">
              <w:t>,</w:t>
            </w:r>
            <w:r w:rsidR="000E1AA2" w:rsidRPr="005958DF">
              <w:t xml:space="preserve"> including relevant regulations, customs procedures, standards and technical regulations, specialization, </w:t>
            </w:r>
            <w:r w:rsidR="007C74AE" w:rsidRPr="005958DF">
              <w:t>export/import structure</w:t>
            </w:r>
            <w:r w:rsidRPr="005958DF">
              <w:t xml:space="preserve">, </w:t>
            </w:r>
            <w:r w:rsidR="007C74AE" w:rsidRPr="005958DF">
              <w:t>customer needs</w:t>
            </w:r>
            <w:r w:rsidR="00F969FC">
              <w:t>,</w:t>
            </w:r>
            <w:r w:rsidR="007C74AE" w:rsidRPr="005958DF">
              <w:t xml:space="preserve"> and distribution channels</w:t>
            </w:r>
          </w:p>
        </w:tc>
        <w:tc>
          <w:tcPr>
            <w:tcW w:w="1806" w:type="dxa"/>
            <w:shd w:val="clear" w:color="auto" w:fill="auto"/>
            <w:hideMark/>
          </w:tcPr>
          <w:p w:rsidR="007C3B15" w:rsidRPr="005958DF" w:rsidRDefault="00A84CAA" w:rsidP="00040605">
            <w:r w:rsidRPr="005958DF">
              <w:t>Ministry of Economic Development and Trade</w:t>
            </w:r>
            <w:r w:rsidR="007C3B15" w:rsidRPr="005958DF">
              <w:br/>
            </w:r>
            <w:r w:rsidR="00DF12A2" w:rsidRPr="005958DF">
              <w:t>Ministry of Foreign Affairs</w:t>
            </w:r>
            <w:r w:rsidR="007C3B15" w:rsidRPr="005958DF">
              <w:br/>
            </w:r>
            <w:r w:rsidR="00040605" w:rsidRPr="005958DF">
              <w:t>Ministry of Information Policy</w:t>
            </w:r>
            <w:r w:rsidR="007C3B15" w:rsidRPr="005958DF">
              <w:t xml:space="preserve"> </w:t>
            </w:r>
            <w:r w:rsidR="007C3B15" w:rsidRPr="005958DF">
              <w:br/>
            </w:r>
            <w:r w:rsidR="00DF12A2" w:rsidRPr="005958DF">
              <w:t>Ministry of Agrarian Policy</w:t>
            </w:r>
            <w:r w:rsidR="007C3B15" w:rsidRPr="005958DF">
              <w:t xml:space="preserve"> </w:t>
            </w:r>
            <w:r w:rsidR="001C0841">
              <w:t>and Food</w:t>
            </w:r>
            <w:r w:rsidR="007C3B15" w:rsidRPr="005958DF">
              <w:br/>
            </w:r>
            <w:r w:rsidR="00DF12A2" w:rsidRPr="005958DF">
              <w:t xml:space="preserve">State Service on </w:t>
            </w:r>
            <w:r w:rsidR="00DF12A2" w:rsidRPr="005958DF">
              <w:lastRenderedPageBreak/>
              <w:t>Food Safety and Consumer Protection</w:t>
            </w:r>
            <w:r w:rsidR="007C3B15" w:rsidRPr="005958DF">
              <w:t xml:space="preserve"> </w:t>
            </w:r>
            <w:r w:rsidR="007C3B15" w:rsidRPr="005958DF">
              <w:br/>
            </w:r>
            <w:r w:rsidR="00D703E3" w:rsidRPr="005958DF">
              <w:t>Export Promotion Office (upon request</w:t>
            </w:r>
            <w:r w:rsidR="007C3B15" w:rsidRPr="005958DF">
              <w:t>)</w:t>
            </w:r>
          </w:p>
        </w:tc>
        <w:tc>
          <w:tcPr>
            <w:tcW w:w="1529" w:type="dxa"/>
            <w:shd w:val="clear" w:color="auto" w:fill="auto"/>
            <w:hideMark/>
          </w:tcPr>
          <w:p w:rsidR="007C3B15" w:rsidRPr="005958DF" w:rsidRDefault="0083545C" w:rsidP="00E656B0">
            <w:r w:rsidRPr="005958DF">
              <w:lastRenderedPageBreak/>
              <w:t xml:space="preserve">Q4 of </w:t>
            </w:r>
            <w:r w:rsidR="007C3B15" w:rsidRPr="005958DF">
              <w:t>2018</w:t>
            </w:r>
          </w:p>
        </w:tc>
        <w:tc>
          <w:tcPr>
            <w:tcW w:w="2121" w:type="dxa"/>
            <w:shd w:val="clear" w:color="auto" w:fill="auto"/>
            <w:hideMark/>
          </w:tcPr>
          <w:p w:rsidR="007C3B15" w:rsidRPr="005958DF" w:rsidRDefault="007C74AE" w:rsidP="007C74AE">
            <w:r w:rsidRPr="005958DF">
              <w:t xml:space="preserve">Tools and services have been developed and launched to inform companies about foreign trade </w:t>
            </w:r>
            <w:r w:rsidR="001C0841">
              <w:t xml:space="preserve">opportunities </w:t>
            </w:r>
            <w:r w:rsidRPr="005958DF">
              <w:t>and international markets</w:t>
            </w:r>
            <w:r w:rsidR="001C0841">
              <w:t xml:space="preserve">, as well as </w:t>
            </w:r>
            <w:r w:rsidRPr="005958DF">
              <w:t xml:space="preserve">to publish relevant information on the export web portal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Q4 of </w:t>
            </w:r>
            <w:r w:rsidR="007C3B15" w:rsidRPr="005958DF">
              <w:t>2018</w:t>
            </w:r>
          </w:p>
        </w:tc>
        <w:tc>
          <w:tcPr>
            <w:tcW w:w="2121" w:type="dxa"/>
            <w:shd w:val="clear" w:color="auto" w:fill="auto"/>
            <w:hideMark/>
          </w:tcPr>
          <w:p w:rsidR="007C3B15" w:rsidRPr="005958DF" w:rsidRDefault="007C74AE" w:rsidP="007C74AE">
            <w:r w:rsidRPr="005958DF">
              <w:t xml:space="preserve">A set of measures has been implemented to support exports and to strengthen </w:t>
            </w:r>
            <w:r w:rsidR="001C0841">
              <w:t xml:space="preserve">capacities </w:t>
            </w:r>
            <w:r w:rsidRPr="005958DF">
              <w:t xml:space="preserve">of Ukrainian companies </w:t>
            </w:r>
            <w:r w:rsidR="001C0841">
              <w:t xml:space="preserve">to enter </w:t>
            </w:r>
            <w:r w:rsidRPr="005958DF">
              <w:t>international markets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7C74AE">
            <w:r w:rsidRPr="005958DF">
              <w:t xml:space="preserve">8) </w:t>
            </w:r>
            <w:r w:rsidR="007C74AE" w:rsidRPr="005958DF">
              <w:t>Prepar</w:t>
            </w:r>
            <w:r w:rsidR="00484073" w:rsidRPr="005958DF">
              <w:t>e</w:t>
            </w:r>
            <w:r w:rsidR="007C74AE" w:rsidRPr="005958DF">
              <w:t xml:space="preserve"> and implement a database </w:t>
            </w:r>
            <w:r w:rsidR="001C0841">
              <w:t>on</w:t>
            </w:r>
            <w:r w:rsidR="007C74AE" w:rsidRPr="005958DF">
              <w:t xml:space="preserve"> external </w:t>
            </w:r>
            <w:r w:rsidR="001C0841">
              <w:t>experts</w:t>
            </w:r>
            <w:r w:rsidR="001C0841" w:rsidRPr="005958DF">
              <w:t xml:space="preserve"> </w:t>
            </w:r>
            <w:r w:rsidR="007C74AE" w:rsidRPr="005958DF">
              <w:t xml:space="preserve">and entities that can consult and inform companies </w:t>
            </w:r>
            <w:r w:rsidR="001C0841">
              <w:t>on</w:t>
            </w:r>
            <w:r w:rsidR="007C74AE" w:rsidRPr="005958DF">
              <w:t xml:space="preserve"> selected sectors of the economy and international markets</w:t>
            </w:r>
          </w:p>
        </w:tc>
        <w:tc>
          <w:tcPr>
            <w:tcW w:w="1806" w:type="dxa"/>
            <w:shd w:val="clear" w:color="auto" w:fill="auto"/>
            <w:hideMark/>
          </w:tcPr>
          <w:p w:rsidR="007C3B15" w:rsidRPr="005958DF" w:rsidRDefault="00A84CAA" w:rsidP="00DF12A2">
            <w:r w:rsidRPr="005958DF">
              <w:t>Ministry of Economic Development and Trade</w:t>
            </w:r>
            <w:r w:rsidR="007C3B15" w:rsidRPr="005958DF">
              <w:br/>
            </w:r>
            <w:r w:rsidR="00DF12A2" w:rsidRPr="005958DF">
              <w:t>Export Promotion Office</w:t>
            </w:r>
            <w:r w:rsidR="007C3B15" w:rsidRPr="005958DF">
              <w:t xml:space="preserve"> (</w:t>
            </w:r>
            <w:r w:rsidR="00DF12A2" w:rsidRPr="005958DF">
              <w:t>upon request</w:t>
            </w:r>
            <w:r w:rsidR="007C3B15" w:rsidRPr="005958DF">
              <w:t xml:space="preserve">) </w:t>
            </w:r>
            <w:r w:rsidR="007C3B15" w:rsidRPr="005958DF">
              <w:br/>
            </w:r>
            <w:r w:rsidR="00DF12A2" w:rsidRPr="005958DF">
              <w:t>Ministry of Foreign Affairs</w:t>
            </w:r>
            <w:r w:rsidR="007C3B15" w:rsidRPr="005958DF">
              <w:br/>
            </w:r>
            <w:r w:rsidR="00DF12A2" w:rsidRPr="005958DF">
              <w:t>Ministry of Culture</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2511A" w:rsidRPr="005958DF">
              <w:t xml:space="preserve"> associations (upon request</w:t>
            </w:r>
            <w:r w:rsidR="007C3B15" w:rsidRPr="005958DF">
              <w:t>)</w:t>
            </w:r>
          </w:p>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9B3430" w:rsidP="009B3430">
            <w:r w:rsidRPr="005958DF">
              <w:t>A database</w:t>
            </w:r>
            <w:r w:rsidR="001C0841">
              <w:t xml:space="preserve"> </w:t>
            </w:r>
            <w:r w:rsidR="001C0841" w:rsidRPr="005958DF">
              <w:t xml:space="preserve">that contains information </w:t>
            </w:r>
            <w:r w:rsidR="001C0841">
              <w:t xml:space="preserve">on </w:t>
            </w:r>
            <w:r w:rsidR="001C0841" w:rsidRPr="005958DF">
              <w:t xml:space="preserve">external </w:t>
            </w:r>
            <w:r w:rsidR="001C0841">
              <w:t>experts</w:t>
            </w:r>
            <w:r w:rsidR="001C0841" w:rsidRPr="005958DF">
              <w:t xml:space="preserve"> and entities that can consult and inform </w:t>
            </w:r>
            <w:r w:rsidR="001E52A0">
              <w:t xml:space="preserve">on </w:t>
            </w:r>
            <w:r w:rsidR="001C0841" w:rsidRPr="005958DF">
              <w:t>selected sectors of the economy and international markets</w:t>
            </w:r>
            <w:r w:rsidRPr="005958DF">
              <w:t xml:space="preserve"> has been prepared and implemented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9B3430">
            <w:r w:rsidRPr="005958DF">
              <w:t xml:space="preserve">9) </w:t>
            </w:r>
            <w:r w:rsidR="009B3430" w:rsidRPr="005958DF">
              <w:t>Prepar</w:t>
            </w:r>
            <w:r w:rsidR="00484073" w:rsidRPr="005958DF">
              <w:t>e</w:t>
            </w:r>
            <w:r w:rsidR="009B3430" w:rsidRPr="005958DF">
              <w:t xml:space="preserve"> a set of measures to encourage the creation of private providers of trade support services, including training and consultations involving </w:t>
            </w:r>
            <w:r w:rsidR="005958DF">
              <w:t>sector and business</w:t>
            </w:r>
            <w:r w:rsidR="009B3430" w:rsidRPr="005958DF">
              <w:t xml:space="preserve"> associations. The goal of this </w:t>
            </w:r>
            <w:r w:rsidR="00484073" w:rsidRPr="005958DF">
              <w:t>activity</w:t>
            </w:r>
            <w:r w:rsidR="009B3430" w:rsidRPr="005958DF">
              <w:t xml:space="preserve"> is to </w:t>
            </w:r>
            <w:r w:rsidR="001E52A0">
              <w:t>fill in</w:t>
            </w:r>
            <w:r w:rsidR="001E52A0" w:rsidRPr="005958DF">
              <w:t xml:space="preserve"> </w:t>
            </w:r>
            <w:r w:rsidR="009B3430" w:rsidRPr="005958DF">
              <w:t>existing gaps</w:t>
            </w:r>
          </w:p>
        </w:tc>
        <w:tc>
          <w:tcPr>
            <w:tcW w:w="1806" w:type="dxa"/>
            <w:vMerge w:val="restart"/>
            <w:shd w:val="clear" w:color="auto" w:fill="auto"/>
            <w:hideMark/>
          </w:tcPr>
          <w:p w:rsidR="007C3B15" w:rsidRPr="005958DF" w:rsidRDefault="00310672" w:rsidP="00DF12A2">
            <w:r w:rsidRPr="005958DF">
              <w:t>Ministry of Education and Science</w:t>
            </w:r>
            <w:r w:rsidR="007C3B15" w:rsidRPr="005958DF">
              <w:br/>
            </w:r>
            <w:r w:rsidR="00A84CAA" w:rsidRPr="005958DF">
              <w:t>Ministry of Economic Development and Trade</w:t>
            </w:r>
            <w:r w:rsidR="007C3B15" w:rsidRPr="005958DF">
              <w:br/>
            </w:r>
            <w:r w:rsidR="00DF12A2" w:rsidRPr="005958DF">
              <w:t>Ministry of Agrarian Policy</w:t>
            </w:r>
            <w:r w:rsidR="007C3B15" w:rsidRPr="005958DF">
              <w:t xml:space="preserve"> </w:t>
            </w:r>
            <w:r w:rsidR="001E52A0">
              <w:t>an</w:t>
            </w:r>
            <w:r w:rsidR="0096057D">
              <w:t>d</w:t>
            </w:r>
            <w:r w:rsidR="001E52A0">
              <w:t xml:space="preserve"> Food</w:t>
            </w:r>
            <w:r w:rsidR="007C3B15" w:rsidRPr="005958DF">
              <w:br/>
            </w:r>
            <w:r w:rsidR="00DF12A2" w:rsidRPr="005958DF">
              <w:t>State Service on Food Safety and Consumer Protection</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D703E3" w:rsidRPr="005958DF">
              <w:lastRenderedPageBreak/>
              <w:t xml:space="preserve">Export Promotion Office </w:t>
            </w:r>
            <w:r w:rsidR="007C3B15" w:rsidRPr="005958DF">
              <w:t>(</w:t>
            </w:r>
            <w:r w:rsidR="00D703E3" w:rsidRPr="005958DF">
              <w:t>upon request</w:t>
            </w:r>
            <w:r w:rsidR="007C3B15" w:rsidRPr="005958DF">
              <w:t xml:space="preserve">) </w:t>
            </w:r>
            <w:r w:rsidR="007C3B15" w:rsidRPr="005958DF">
              <w:br/>
            </w:r>
            <w:r w:rsidR="005958DF">
              <w:t>Sector and business</w:t>
            </w:r>
            <w:r w:rsidR="0032511A" w:rsidRPr="005958DF">
              <w:t xml:space="preserve"> associations (upon request</w:t>
            </w:r>
            <w:r w:rsidR="007C3B15" w:rsidRPr="005958DF">
              <w:t>)</w:t>
            </w:r>
          </w:p>
        </w:tc>
        <w:tc>
          <w:tcPr>
            <w:tcW w:w="1529" w:type="dxa"/>
            <w:shd w:val="clear" w:color="auto" w:fill="auto"/>
            <w:hideMark/>
          </w:tcPr>
          <w:p w:rsidR="007C3B15" w:rsidRPr="005958DF" w:rsidRDefault="007C3B15" w:rsidP="00E656B0">
            <w:r w:rsidRPr="005958DF">
              <w:lastRenderedPageBreak/>
              <w:t>-“-</w:t>
            </w:r>
          </w:p>
        </w:tc>
        <w:tc>
          <w:tcPr>
            <w:tcW w:w="2121" w:type="dxa"/>
            <w:shd w:val="clear" w:color="auto" w:fill="auto"/>
            <w:hideMark/>
          </w:tcPr>
          <w:p w:rsidR="007C3B15" w:rsidRPr="005958DF" w:rsidRDefault="0085208A" w:rsidP="00E656B0">
            <w:r w:rsidRPr="005958DF">
              <w:t xml:space="preserve">A set of measures has been prepared to encourage the creation of private providers of trade support services, including training and consultations involving </w:t>
            </w:r>
            <w:r w:rsidR="005958DF">
              <w:t>sector and business</w:t>
            </w:r>
            <w:r w:rsidRPr="005958DF">
              <w:t xml:space="preserve"> associations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 xml:space="preserve">2018-2021 </w:t>
            </w:r>
          </w:p>
        </w:tc>
        <w:tc>
          <w:tcPr>
            <w:tcW w:w="2121" w:type="dxa"/>
            <w:shd w:val="clear" w:color="auto" w:fill="auto"/>
            <w:hideMark/>
          </w:tcPr>
          <w:p w:rsidR="007C3B15" w:rsidRPr="005958DF" w:rsidRDefault="0085208A" w:rsidP="0085208A">
            <w:r w:rsidRPr="005958DF">
              <w:t>Training and consultations are conducted at least once a year</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0D2756">
            <w:r w:rsidRPr="005958DF">
              <w:t xml:space="preserve">10) </w:t>
            </w:r>
            <w:r w:rsidR="0085208A" w:rsidRPr="005958DF">
              <w:t xml:space="preserve">Implement the </w:t>
            </w:r>
            <w:r w:rsidR="001E52A0" w:rsidRPr="005958DF">
              <w:t xml:space="preserve">Technical Regulation System </w:t>
            </w:r>
            <w:r w:rsidR="0085208A" w:rsidRPr="005958DF">
              <w:t xml:space="preserve">Development Strategy of the for the period until 2020 (approved by the </w:t>
            </w:r>
            <w:r w:rsidR="001E52A0">
              <w:t>Resolution</w:t>
            </w:r>
            <w:r w:rsidR="001E52A0" w:rsidRPr="005958DF">
              <w:t xml:space="preserve"> </w:t>
            </w:r>
            <w:r w:rsidR="0085208A" w:rsidRPr="005958DF">
              <w:t>of the Cabinet of Ministers</w:t>
            </w:r>
            <w:r w:rsidR="001E52A0">
              <w:t xml:space="preserve"> dated </w:t>
            </w:r>
            <w:r w:rsidR="0085208A" w:rsidRPr="005958DF">
              <w:t>August 19, 2015</w:t>
            </w:r>
            <w:r w:rsidR="001E52A0">
              <w:t xml:space="preserve"> </w:t>
            </w:r>
            <w:r w:rsidR="001E52A0" w:rsidRPr="005958DF">
              <w:t>No. 844</w:t>
            </w:r>
            <w:r w:rsidR="0085208A" w:rsidRPr="005958DF">
              <w:t>) and the</w:t>
            </w:r>
            <w:r w:rsidR="001E52A0">
              <w:t xml:space="preserve"> </w:t>
            </w:r>
            <w:r w:rsidR="0085208A" w:rsidRPr="005958DF">
              <w:t xml:space="preserve"> Comprehensive Strategy for</w:t>
            </w:r>
            <w:r w:rsidR="001E52A0">
              <w:t xml:space="preserve"> the </w:t>
            </w:r>
            <w:r w:rsidR="001E52A0" w:rsidRPr="005958DF">
              <w:t>Implementation</w:t>
            </w:r>
            <w:r w:rsidR="001E52A0">
              <w:t xml:space="preserve"> of Chapter IV</w:t>
            </w:r>
            <w:r w:rsidR="0085208A" w:rsidRPr="005958DF">
              <w:t xml:space="preserve"> (</w:t>
            </w:r>
            <w:r w:rsidR="000D2756" w:rsidRPr="005958DF">
              <w:t>sanitary and phytosanitary measures</w:t>
            </w:r>
            <w:r w:rsidR="0085208A" w:rsidRPr="005958DF">
              <w:t>)</w:t>
            </w:r>
            <w:r w:rsidR="001E52A0">
              <w:t xml:space="preserve"> of the</w:t>
            </w:r>
            <w:r w:rsidR="0085208A" w:rsidRPr="005958DF">
              <w:t xml:space="preserve"> </w:t>
            </w:r>
            <w:r w:rsidR="008644C1" w:rsidRPr="005958DF">
              <w:t>Title</w:t>
            </w:r>
            <w:r w:rsidR="0085208A" w:rsidRPr="005958DF">
              <w:t xml:space="preserve"> </w:t>
            </w:r>
            <w:hyperlink r:id="rId5" w:anchor="n10" w:tgtFrame="_blank" w:history="1">
              <w:r w:rsidR="0085208A" w:rsidRPr="005958DF">
                <w:t>IV</w:t>
              </w:r>
            </w:hyperlink>
            <w:r w:rsidR="000D2756" w:rsidRPr="005958DF">
              <w:t xml:space="preserve"> (approved by the </w:t>
            </w:r>
            <w:r w:rsidR="001E52A0">
              <w:t>Resolution</w:t>
            </w:r>
            <w:r w:rsidR="001E52A0" w:rsidRPr="005958DF">
              <w:t xml:space="preserve"> </w:t>
            </w:r>
            <w:r w:rsidR="000D2756" w:rsidRPr="005958DF">
              <w:t xml:space="preserve">of the Cabinet of </w:t>
            </w:r>
            <w:r w:rsidR="001E52A0">
              <w:t xml:space="preserve"> dated </w:t>
            </w:r>
            <w:r w:rsidR="000D2756" w:rsidRPr="005958DF">
              <w:t>February 24, 2016</w:t>
            </w:r>
            <w:r w:rsidR="001E52A0">
              <w:t xml:space="preserve">, </w:t>
            </w:r>
            <w:r w:rsidR="001E52A0" w:rsidRPr="005958DF">
              <w:t>Ministers No. 228</w:t>
            </w:r>
            <w:r w:rsidR="000D2756" w:rsidRPr="005958DF">
              <w:t>)</w:t>
            </w:r>
          </w:p>
        </w:tc>
        <w:tc>
          <w:tcPr>
            <w:tcW w:w="1806" w:type="dxa"/>
            <w:shd w:val="clear" w:color="auto" w:fill="auto"/>
            <w:hideMark/>
          </w:tcPr>
          <w:p w:rsidR="007C3B15" w:rsidRPr="005958DF" w:rsidRDefault="00A84CAA" w:rsidP="00DF12A2">
            <w:r w:rsidRPr="005958DF">
              <w:t>Ministry of Economic Development and Trade</w:t>
            </w:r>
            <w:r w:rsidR="007C3B15" w:rsidRPr="005958DF">
              <w:br/>
            </w:r>
            <w:r w:rsidR="00DF12A2" w:rsidRPr="005958DF">
              <w:t>Ministry of Agrarian Policy</w:t>
            </w:r>
            <w:r w:rsidR="007C3B15" w:rsidRPr="005958DF">
              <w:t xml:space="preserve"> </w:t>
            </w:r>
            <w:r w:rsidR="007C3B15" w:rsidRPr="005958DF">
              <w:br/>
            </w:r>
            <w:r w:rsidR="00DF12A2" w:rsidRPr="005958DF">
              <w:t>Ministry of Foreign Affairs</w:t>
            </w:r>
            <w:r w:rsidR="007C3B15" w:rsidRPr="005958DF">
              <w:br/>
            </w:r>
            <w:r w:rsidR="00DF12A2" w:rsidRPr="005958DF">
              <w:t>State Service on Food Safety and Consumer Protection</w:t>
            </w:r>
            <w:r w:rsidR="007C3B15" w:rsidRPr="005958DF">
              <w:t xml:space="preserve"> </w:t>
            </w:r>
          </w:p>
        </w:tc>
        <w:tc>
          <w:tcPr>
            <w:tcW w:w="1529" w:type="dxa"/>
            <w:shd w:val="clear" w:color="auto" w:fill="auto"/>
            <w:hideMark/>
          </w:tcPr>
          <w:p w:rsidR="007C3B15" w:rsidRPr="005958DF" w:rsidRDefault="007C3B15" w:rsidP="00E656B0">
            <w:r w:rsidRPr="005958DF">
              <w:t xml:space="preserve">2018-2021 </w:t>
            </w:r>
          </w:p>
        </w:tc>
        <w:tc>
          <w:tcPr>
            <w:tcW w:w="2121" w:type="dxa"/>
            <w:shd w:val="clear" w:color="auto" w:fill="auto"/>
            <w:hideMark/>
          </w:tcPr>
          <w:p w:rsidR="007C3B15" w:rsidRPr="005958DF" w:rsidRDefault="000D2756" w:rsidP="00E656B0">
            <w:r w:rsidRPr="005958DF">
              <w:t xml:space="preserve">Implementation of the </w:t>
            </w:r>
            <w:r w:rsidR="001E52A0" w:rsidRPr="005958DF">
              <w:t xml:space="preserve">Technical Regulation System </w:t>
            </w:r>
            <w:r w:rsidRPr="005958DF">
              <w:t xml:space="preserve">Development Strategy of the for the period until 2020 (approved by the </w:t>
            </w:r>
            <w:r w:rsidR="001E52A0">
              <w:t>Resolution</w:t>
            </w:r>
            <w:r w:rsidR="001E52A0" w:rsidRPr="005958DF">
              <w:t xml:space="preserve"> </w:t>
            </w:r>
            <w:r w:rsidRPr="005958DF">
              <w:t>of the Cabinet of Ministers</w:t>
            </w:r>
            <w:r w:rsidR="0096057D">
              <w:t xml:space="preserve"> of Ukraine</w:t>
            </w:r>
            <w:r w:rsidRPr="005958DF">
              <w:t xml:space="preserve"> </w:t>
            </w:r>
            <w:r w:rsidR="001E52A0">
              <w:t xml:space="preserve">dated </w:t>
            </w:r>
            <w:r w:rsidRPr="005958DF">
              <w:t>August 19, 2015</w:t>
            </w:r>
            <w:r w:rsidR="001E52A0">
              <w:t xml:space="preserve">, </w:t>
            </w:r>
            <w:r w:rsidR="001E52A0" w:rsidRPr="005958DF">
              <w:t>No. 844</w:t>
            </w:r>
            <w:r w:rsidRPr="005958DF">
              <w:t xml:space="preserve">) and the Comprehensive Strategy for </w:t>
            </w:r>
            <w:r w:rsidR="001E52A0">
              <w:t>the I</w:t>
            </w:r>
            <w:r w:rsidR="001E52A0" w:rsidRPr="005958DF">
              <w:t>mplementation</w:t>
            </w:r>
            <w:r w:rsidR="001E52A0">
              <w:t xml:space="preserve"> of the </w:t>
            </w:r>
            <w:r w:rsidR="00EB0437" w:rsidRPr="005958DF">
              <w:t>Chapter</w:t>
            </w:r>
            <w:r w:rsidRPr="005958DF">
              <w:t xml:space="preserve"> IV (sanitary and phytosanitary measures) of </w:t>
            </w:r>
            <w:r w:rsidR="001E52A0">
              <w:t xml:space="preserve">the </w:t>
            </w:r>
            <w:r w:rsidR="008644C1" w:rsidRPr="005958DF">
              <w:t>Title</w:t>
            </w:r>
            <w:r w:rsidRPr="005958DF">
              <w:t xml:space="preserve"> </w:t>
            </w:r>
            <w:hyperlink r:id="rId6" w:anchor="n10" w:tgtFrame="_blank" w:history="1">
              <w:r w:rsidRPr="005958DF">
                <w:t>IV</w:t>
              </w:r>
            </w:hyperlink>
            <w:hyperlink r:id="rId7" w:anchor="n10" w:tgtFrame="_blank" w:history="1">
              <w:r w:rsidRPr="005958DF">
                <w:t xml:space="preserve"> “Trade and Trade-Related </w:t>
              </w:r>
              <w:r w:rsidR="008644C1" w:rsidRPr="005958DF">
                <w:t>Matters</w:t>
              </w:r>
              <w:r w:rsidRPr="005958DF">
                <w:t>” of the</w:t>
              </w:r>
              <w:r w:rsidR="001E52A0">
                <w:t xml:space="preserve"> EU-Ukraine</w:t>
              </w:r>
              <w:r w:rsidRPr="005958DF">
                <w:t xml:space="preserve"> Association Agreement </w:t>
              </w:r>
            </w:hyperlink>
            <w:r w:rsidRPr="005958DF">
              <w:t xml:space="preserve">(approved by the </w:t>
            </w:r>
            <w:r w:rsidR="001E52A0">
              <w:t xml:space="preserve">Resolution </w:t>
            </w:r>
            <w:r w:rsidRPr="005958DF">
              <w:t>of the Cabinet of Ministers</w:t>
            </w:r>
            <w:r w:rsidR="0096057D">
              <w:t xml:space="preserve"> of Ukraine</w:t>
            </w:r>
            <w:r w:rsidRPr="005958DF">
              <w:t xml:space="preserve"> </w:t>
            </w:r>
            <w:r w:rsidR="001E52A0">
              <w:t xml:space="preserve">dated </w:t>
            </w:r>
            <w:r w:rsidRPr="005958DF">
              <w:t>February 24, 2016</w:t>
            </w:r>
            <w:r w:rsidR="001E52A0">
              <w:t xml:space="preserve">, </w:t>
            </w:r>
            <w:r w:rsidR="001E52A0" w:rsidRPr="005958DF">
              <w:t>No. 228</w:t>
            </w:r>
            <w:r w:rsidRPr="005958DF">
              <w:t>)</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1F2567">
            <w:r w:rsidRPr="005958DF">
              <w:t xml:space="preserve">11) </w:t>
            </w:r>
            <w:r w:rsidR="00484073" w:rsidRPr="005958DF">
              <w:t>Ensure a</w:t>
            </w:r>
            <w:r w:rsidR="000D2756" w:rsidRPr="005958DF">
              <w:t xml:space="preserve">dvisory and information support to relevant state bodies </w:t>
            </w:r>
            <w:r w:rsidR="00D0297E">
              <w:t xml:space="preserve">in terms of </w:t>
            </w:r>
            <w:r w:rsidR="000D2756" w:rsidRPr="005958DF">
              <w:t>negotiati</w:t>
            </w:r>
            <w:r w:rsidR="00D0297E">
              <w:t>ng</w:t>
            </w:r>
            <w:r w:rsidR="000D2756" w:rsidRPr="005958DF">
              <w:t xml:space="preserve"> and signing of agreements on the mutual acknowledgment of conformity assessment results in line with the obligations of Ukraine under </w:t>
            </w:r>
            <w:r w:rsidR="001F2567" w:rsidRPr="005958DF">
              <w:t>the WTO TBT/SPS agreements</w:t>
            </w:r>
          </w:p>
        </w:tc>
        <w:tc>
          <w:tcPr>
            <w:tcW w:w="1806" w:type="dxa"/>
            <w:shd w:val="clear" w:color="auto" w:fill="auto"/>
            <w:hideMark/>
          </w:tcPr>
          <w:p w:rsidR="007C3B15" w:rsidRPr="005958DF" w:rsidRDefault="00A84CAA" w:rsidP="00DF12A2">
            <w:r w:rsidRPr="005958DF">
              <w:t>Ministry of Economic Development and Trade</w:t>
            </w:r>
            <w:r w:rsidR="007C3B15" w:rsidRPr="005958DF">
              <w:br/>
            </w:r>
            <w:r w:rsidR="00DF12A2" w:rsidRPr="005958DF">
              <w:t>Ministry of Agrarian Policy</w:t>
            </w:r>
            <w:r w:rsidR="007C3B15" w:rsidRPr="005958DF">
              <w:t xml:space="preserve"> </w:t>
            </w:r>
            <w:r w:rsidR="00D0297E">
              <w:t>and Food</w:t>
            </w:r>
            <w:r w:rsidR="007C3B15" w:rsidRPr="005958DF">
              <w:br/>
            </w:r>
            <w:r w:rsidR="00DF12A2" w:rsidRPr="005958DF">
              <w:t>Ministry of Foreign Affairs</w:t>
            </w:r>
            <w:r w:rsidR="007C3B15" w:rsidRPr="005958DF">
              <w:br/>
            </w:r>
            <w:r w:rsidR="00DF12A2" w:rsidRPr="005958DF">
              <w:t>State Service on Food Safety and Consumer Protection</w:t>
            </w:r>
          </w:p>
        </w:tc>
        <w:tc>
          <w:tcPr>
            <w:tcW w:w="1529" w:type="dxa"/>
            <w:shd w:val="clear" w:color="auto" w:fill="auto"/>
            <w:hideMark/>
          </w:tcPr>
          <w:p w:rsidR="007C3B15" w:rsidRPr="005958DF" w:rsidRDefault="0083545C" w:rsidP="00E656B0">
            <w:r w:rsidRPr="005958DF">
              <w:t xml:space="preserve">Q4 of </w:t>
            </w:r>
            <w:r w:rsidR="007C3B15" w:rsidRPr="005958DF">
              <w:t>2021</w:t>
            </w:r>
          </w:p>
        </w:tc>
        <w:tc>
          <w:tcPr>
            <w:tcW w:w="2121" w:type="dxa"/>
            <w:shd w:val="clear" w:color="auto" w:fill="auto"/>
            <w:hideMark/>
          </w:tcPr>
          <w:p w:rsidR="007C3B15" w:rsidRPr="005958DF" w:rsidRDefault="001F2567" w:rsidP="00E656B0">
            <w:r w:rsidRPr="005958DF">
              <w:t>Effectiveness of negotiat</w:t>
            </w:r>
            <w:r w:rsidR="00D0297E">
              <w:t>ing</w:t>
            </w:r>
            <w:r w:rsidRPr="005958DF">
              <w:t xml:space="preserve"> and signing of agreements on the mutual acknowledgment of conformity assessment results in line with the obligations of Ukraine under the WTO TBT/SPS agreements has been improved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 xml:space="preserve">2018-2021 </w:t>
            </w:r>
          </w:p>
        </w:tc>
        <w:tc>
          <w:tcPr>
            <w:tcW w:w="2121" w:type="dxa"/>
            <w:shd w:val="clear" w:color="auto" w:fill="auto"/>
            <w:hideMark/>
          </w:tcPr>
          <w:p w:rsidR="007C3B15" w:rsidRPr="005958DF" w:rsidRDefault="001F2567" w:rsidP="001F2567">
            <w:r w:rsidRPr="005958DF">
              <w:t xml:space="preserve">Annual trainings are conducted for relevant </w:t>
            </w:r>
            <w:r w:rsidRPr="005958DF">
              <w:lastRenderedPageBreak/>
              <w:t>state bodies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71776E">
            <w:r w:rsidRPr="005958DF">
              <w:t xml:space="preserve">12) </w:t>
            </w:r>
            <w:r w:rsidR="00D0297E">
              <w:t xml:space="preserve">Development of </w:t>
            </w:r>
            <w:r w:rsidR="00484073" w:rsidRPr="005958DF">
              <w:t>a</w:t>
            </w:r>
            <w:r w:rsidR="0071776E" w:rsidRPr="005958DF">
              <w:t xml:space="preserve"> system for the financial support of exports (</w:t>
            </w:r>
            <w:r w:rsidR="00D0297E">
              <w:t>in</w:t>
            </w:r>
            <w:r w:rsidR="0096057D">
              <w:t xml:space="preserve"> </w:t>
            </w:r>
            <w:r w:rsidR="00D0297E">
              <w:t>particular</w:t>
            </w:r>
            <w:r w:rsidR="0071776E" w:rsidRPr="005958DF">
              <w:t>, Export Credit Agency)</w:t>
            </w:r>
            <w:r w:rsidRPr="005958DF">
              <w:t xml:space="preserve"> </w:t>
            </w:r>
          </w:p>
        </w:tc>
        <w:tc>
          <w:tcPr>
            <w:tcW w:w="1806" w:type="dxa"/>
            <w:shd w:val="clear" w:color="auto" w:fill="auto"/>
            <w:hideMark/>
          </w:tcPr>
          <w:p w:rsidR="007C3B15" w:rsidRPr="005958DF" w:rsidRDefault="00A84CAA" w:rsidP="00DF12A2">
            <w:r w:rsidRPr="005958DF">
              <w:t>Ministry of Economic Development and Trade</w:t>
            </w:r>
            <w:r w:rsidR="007C3B15" w:rsidRPr="005958DF">
              <w:br/>
            </w:r>
            <w:r w:rsidR="0032511A" w:rsidRPr="005958DF">
              <w:t>Ministry of Finance</w:t>
            </w:r>
            <w:r w:rsidR="007C3B15" w:rsidRPr="005958DF">
              <w:t xml:space="preserve"> </w:t>
            </w:r>
            <w:r w:rsidR="007C3B15" w:rsidRPr="005958DF">
              <w:br/>
            </w:r>
            <w:r w:rsidR="00DF12A2" w:rsidRPr="005958DF">
              <w:t>Ministry of Foreign Affairs</w:t>
            </w:r>
            <w:r w:rsidR="007C3B15" w:rsidRPr="005958DF">
              <w:br/>
            </w:r>
            <w:r w:rsidR="00DF12A2" w:rsidRPr="005958DF">
              <w:t>Ministry of Justice</w:t>
            </w:r>
          </w:p>
        </w:tc>
        <w:tc>
          <w:tcPr>
            <w:tcW w:w="1529" w:type="dxa"/>
            <w:shd w:val="clear" w:color="auto" w:fill="auto"/>
            <w:hideMark/>
          </w:tcPr>
          <w:p w:rsidR="007C3B15" w:rsidRPr="005958DF" w:rsidRDefault="0083545C" w:rsidP="00E656B0">
            <w:r w:rsidRPr="005958DF">
              <w:t xml:space="preserve">Q1 of </w:t>
            </w:r>
            <w:r w:rsidR="007C3B15" w:rsidRPr="005958DF">
              <w:t>2018</w:t>
            </w:r>
          </w:p>
        </w:tc>
        <w:tc>
          <w:tcPr>
            <w:tcW w:w="2121" w:type="dxa"/>
            <w:shd w:val="clear" w:color="auto" w:fill="auto"/>
            <w:hideMark/>
          </w:tcPr>
          <w:p w:rsidR="007C3B15" w:rsidRPr="005958DF" w:rsidRDefault="0071776E" w:rsidP="0071776E">
            <w:r w:rsidRPr="005958DF">
              <w:t>Regulations on the creation of the Export Credit Agency</w:t>
            </w:r>
            <w:r w:rsidR="00D0297E" w:rsidRPr="005958DF">
              <w:t xml:space="preserve"> have been developed and prepared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Q3 of </w:t>
            </w:r>
            <w:r w:rsidR="007C3B15" w:rsidRPr="005958DF">
              <w:t>2018</w:t>
            </w:r>
          </w:p>
        </w:tc>
        <w:tc>
          <w:tcPr>
            <w:tcW w:w="2121" w:type="dxa"/>
            <w:shd w:val="clear" w:color="auto" w:fill="auto"/>
            <w:hideMark/>
          </w:tcPr>
          <w:p w:rsidR="007C3B15" w:rsidRPr="005958DF" w:rsidRDefault="0071776E" w:rsidP="0071776E">
            <w:r w:rsidRPr="005958DF">
              <w:t>The Export Credit Agency has been established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71776E" w:rsidP="0071776E">
            <w:r w:rsidRPr="005958DF">
              <w:t>The authorized capital of the Export Credit Agency has been paid</w:t>
            </w:r>
            <w:r w:rsidR="00D0297E">
              <w:t>-up</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Q4 of </w:t>
            </w:r>
            <w:r w:rsidR="007C3B15" w:rsidRPr="005958DF">
              <w:t>2018</w:t>
            </w:r>
          </w:p>
        </w:tc>
        <w:tc>
          <w:tcPr>
            <w:tcW w:w="2121" w:type="dxa"/>
            <w:shd w:val="clear" w:color="auto" w:fill="auto"/>
            <w:hideMark/>
          </w:tcPr>
          <w:p w:rsidR="007C3B15" w:rsidRPr="005958DF" w:rsidRDefault="0071776E" w:rsidP="0071776E">
            <w:r w:rsidRPr="005958DF">
              <w:t xml:space="preserve">The Export Credit Agency has </w:t>
            </w:r>
            <w:r w:rsidR="00D0297E">
              <w:t xml:space="preserve">launched its operations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Q2 of </w:t>
            </w:r>
            <w:r w:rsidR="007C3B15" w:rsidRPr="005958DF">
              <w:t>2019</w:t>
            </w:r>
          </w:p>
        </w:tc>
        <w:tc>
          <w:tcPr>
            <w:tcW w:w="2121" w:type="dxa"/>
            <w:shd w:val="clear" w:color="auto" w:fill="auto"/>
            <w:hideMark/>
          </w:tcPr>
          <w:p w:rsidR="007C3B15" w:rsidRPr="005958DF" w:rsidRDefault="00B3424C" w:rsidP="00B3424C">
            <w:r w:rsidRPr="005958DF">
              <w:t xml:space="preserve">Additional regulations (if required) have been adopted concerning financial support </w:t>
            </w:r>
            <w:r w:rsidR="00D0297E">
              <w:t>of</w:t>
            </w:r>
            <w:r w:rsidR="00D0297E" w:rsidRPr="005958DF">
              <w:t xml:space="preserve"> </w:t>
            </w:r>
            <w:r w:rsidRPr="005958DF">
              <w:t>the Export Credit Agency</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 xml:space="preserve">Q4 of </w:t>
            </w:r>
            <w:r w:rsidR="007C3B15" w:rsidRPr="005958DF">
              <w:t>2020</w:t>
            </w:r>
          </w:p>
        </w:tc>
        <w:tc>
          <w:tcPr>
            <w:tcW w:w="2121" w:type="dxa"/>
            <w:shd w:val="clear" w:color="auto" w:fill="auto"/>
            <w:hideMark/>
          </w:tcPr>
          <w:p w:rsidR="007C3B15" w:rsidRPr="005958DF" w:rsidRDefault="00B3424C" w:rsidP="00B3424C">
            <w:r w:rsidRPr="005958DF">
              <w:t xml:space="preserve">The state system for the financial support of exports </w:t>
            </w:r>
            <w:r w:rsidR="00D0297E">
              <w:t>has been launched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B3424C">
            <w:r w:rsidRPr="005958DF">
              <w:t xml:space="preserve">13) </w:t>
            </w:r>
            <w:r w:rsidR="00484073" w:rsidRPr="005958DF">
              <w:t>P</w:t>
            </w:r>
            <w:r w:rsidR="00B3424C" w:rsidRPr="005958DF">
              <w:t xml:space="preserve">romote investments through non-banking credit institutions and </w:t>
            </w:r>
            <w:r w:rsidR="00D0297E">
              <w:t xml:space="preserve">develop </w:t>
            </w:r>
            <w:r w:rsidR="00B3424C" w:rsidRPr="005958DF">
              <w:t>an</w:t>
            </w:r>
            <w:r w:rsidR="00D0297E">
              <w:t xml:space="preserve"> </w:t>
            </w:r>
            <w:r w:rsidR="00B3424C" w:rsidRPr="005958DF">
              <w:t xml:space="preserve">institutional structure for a venture fund to </w:t>
            </w:r>
            <w:r w:rsidR="00D0297E">
              <w:t>attract</w:t>
            </w:r>
            <w:r w:rsidR="00B3424C" w:rsidRPr="005958DF">
              <w:t xml:space="preserve"> investments </w:t>
            </w:r>
            <w:r w:rsidR="00D0297E">
              <w:t xml:space="preserve">into </w:t>
            </w:r>
            <w:r w:rsidR="00B3424C" w:rsidRPr="005958DF">
              <w:t>innovations</w:t>
            </w:r>
          </w:p>
        </w:tc>
        <w:tc>
          <w:tcPr>
            <w:tcW w:w="1806" w:type="dxa"/>
            <w:vMerge w:val="restart"/>
            <w:shd w:val="clear" w:color="auto" w:fill="auto"/>
            <w:hideMark/>
          </w:tcPr>
          <w:p w:rsidR="007C3B15" w:rsidRPr="005958DF" w:rsidRDefault="00A84CAA" w:rsidP="00E656B0">
            <w:r w:rsidRPr="005958DF">
              <w:t>Ministry of Economic Development and Trade</w:t>
            </w:r>
            <w:r w:rsidR="007C3B15" w:rsidRPr="005958DF">
              <w:br/>
            </w:r>
            <w:r w:rsidR="0032511A" w:rsidRPr="005958DF">
              <w:t>Ministry of Finance</w:t>
            </w:r>
            <w:r w:rsidR="007C3B15" w:rsidRPr="005958DF">
              <w:t xml:space="preserve"> </w:t>
            </w:r>
            <w:r w:rsidR="007C3B15" w:rsidRPr="005958DF">
              <w:br/>
            </w:r>
            <w:r w:rsidR="00040605" w:rsidRPr="005958DF">
              <w:t xml:space="preserve">Investment </w:t>
            </w:r>
            <w:r w:rsidR="00D0297E">
              <w:t>Promotion</w:t>
            </w:r>
            <w:r w:rsidR="00040605" w:rsidRPr="005958DF">
              <w:t xml:space="preserve"> Office  </w:t>
            </w:r>
            <w:r w:rsidR="00040605" w:rsidRPr="005958DF">
              <w:br/>
              <w:t>(upon request</w:t>
            </w:r>
            <w:r w:rsidR="007C3B15" w:rsidRPr="005958DF">
              <w:t>)</w:t>
            </w:r>
          </w:p>
        </w:tc>
        <w:tc>
          <w:tcPr>
            <w:tcW w:w="1529" w:type="dxa"/>
            <w:shd w:val="clear" w:color="auto" w:fill="auto"/>
            <w:hideMark/>
          </w:tcPr>
          <w:p w:rsidR="007C3B15" w:rsidRPr="005958DF" w:rsidRDefault="0083545C" w:rsidP="00E656B0">
            <w:r w:rsidRPr="005958DF">
              <w:t xml:space="preserve">Q4 of </w:t>
            </w:r>
            <w:r w:rsidR="007C3B15" w:rsidRPr="005958DF">
              <w:t>2018</w:t>
            </w:r>
          </w:p>
        </w:tc>
        <w:tc>
          <w:tcPr>
            <w:tcW w:w="2121" w:type="dxa"/>
            <w:shd w:val="clear" w:color="auto" w:fill="auto"/>
            <w:hideMark/>
          </w:tcPr>
          <w:p w:rsidR="007C3B15" w:rsidRPr="005958DF" w:rsidRDefault="00D0297E" w:rsidP="00B3424C">
            <w:r>
              <w:t>R</w:t>
            </w:r>
            <w:r w:rsidR="00B3424C" w:rsidRPr="005958DF">
              <w:t xml:space="preserve">egulations </w:t>
            </w:r>
            <w:r>
              <w:t xml:space="preserve">aimed at </w:t>
            </w:r>
            <w:r w:rsidR="00B3424C" w:rsidRPr="005958DF">
              <w:t>attracti</w:t>
            </w:r>
            <w:r>
              <w:t>ng</w:t>
            </w:r>
            <w:r w:rsidR="00B3424C" w:rsidRPr="005958DF">
              <w:t xml:space="preserve"> investments</w:t>
            </w:r>
            <w:r>
              <w:t xml:space="preserve"> have been amended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B3424C" w:rsidP="00B3424C">
            <w:r w:rsidRPr="005958DF">
              <w:t>A regulation on the creation of an institutional structure for the venture fund has been prepared and approved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3545C" w:rsidP="00E656B0">
            <w:r w:rsidRPr="005958DF">
              <w:t>Q</w:t>
            </w:r>
            <w:r w:rsidR="008B2A98" w:rsidRPr="005958DF">
              <w:t xml:space="preserve">2 of </w:t>
            </w:r>
            <w:r w:rsidR="007C3B15" w:rsidRPr="005958DF">
              <w:t>2019</w:t>
            </w:r>
          </w:p>
        </w:tc>
        <w:tc>
          <w:tcPr>
            <w:tcW w:w="2121" w:type="dxa"/>
            <w:shd w:val="clear" w:color="auto" w:fill="auto"/>
            <w:hideMark/>
          </w:tcPr>
          <w:p w:rsidR="007C3B15" w:rsidRPr="005958DF" w:rsidRDefault="00B3424C" w:rsidP="00B3424C">
            <w:r w:rsidRPr="005958DF">
              <w:t>The venture fund has been established and has started its operation</w:t>
            </w:r>
          </w:p>
        </w:tc>
      </w:tr>
      <w:tr w:rsidR="00D9520E" w:rsidRPr="005958DF" w:rsidTr="00C15997">
        <w:trPr>
          <w:trHeight w:val="15"/>
        </w:trPr>
        <w:tc>
          <w:tcPr>
            <w:tcW w:w="1986" w:type="dxa"/>
            <w:vMerge w:val="restart"/>
            <w:shd w:val="clear" w:color="auto" w:fill="auto"/>
            <w:hideMark/>
          </w:tcPr>
          <w:p w:rsidR="007C3B15" w:rsidRPr="005958DF" w:rsidRDefault="007C3B15" w:rsidP="00144404">
            <w:r w:rsidRPr="005958DF">
              <w:t xml:space="preserve">6. </w:t>
            </w:r>
            <w:r w:rsidR="00144404" w:rsidRPr="005958DF">
              <w:t xml:space="preserve">Business activities are fostered among </w:t>
            </w:r>
            <w:r w:rsidR="00144404" w:rsidRPr="005958DF">
              <w:lastRenderedPageBreak/>
              <w:t>companies (especially small and medium-sized businesses) and you</w:t>
            </w:r>
            <w:r w:rsidR="00D0297E">
              <w:t>th</w:t>
            </w:r>
          </w:p>
        </w:tc>
        <w:tc>
          <w:tcPr>
            <w:tcW w:w="2921" w:type="dxa"/>
            <w:shd w:val="clear" w:color="auto" w:fill="auto"/>
            <w:hideMark/>
          </w:tcPr>
          <w:p w:rsidR="007C3B15" w:rsidRPr="005958DF" w:rsidRDefault="007C3B15" w:rsidP="00144404">
            <w:r w:rsidRPr="005958DF">
              <w:lastRenderedPageBreak/>
              <w:t>1)</w:t>
            </w:r>
            <w:r w:rsidR="00484073" w:rsidRPr="005958DF">
              <w:t xml:space="preserve"> Conduct</w:t>
            </w:r>
            <w:r w:rsidRPr="005958DF">
              <w:t xml:space="preserve"> </w:t>
            </w:r>
            <w:r w:rsidR="00484073" w:rsidRPr="005958DF">
              <w:t>i</w:t>
            </w:r>
            <w:r w:rsidR="00144404" w:rsidRPr="005958DF">
              <w:t xml:space="preserve">nformation and educational campaign in higher </w:t>
            </w:r>
            <w:r w:rsidR="00144404" w:rsidRPr="005958DF">
              <w:lastRenderedPageBreak/>
              <w:t>education institutions aimed at raising the interest of you</w:t>
            </w:r>
            <w:r w:rsidR="00D0297E">
              <w:t>th</w:t>
            </w:r>
            <w:r w:rsidR="00144404" w:rsidRPr="005958DF">
              <w:t xml:space="preserve"> </w:t>
            </w:r>
            <w:r w:rsidR="0057038B">
              <w:t>to</w:t>
            </w:r>
            <w:r w:rsidR="0057038B" w:rsidRPr="005958DF">
              <w:t xml:space="preserve"> </w:t>
            </w:r>
            <w:r w:rsidR="00144404" w:rsidRPr="005958DF">
              <w:t>entrepreneurship and international trade</w:t>
            </w:r>
            <w:r w:rsidR="0057038B">
              <w:t>,</w:t>
            </w:r>
            <w:r w:rsidR="00144404" w:rsidRPr="005958DF">
              <w:t xml:space="preserve"> as well as developing leadership and project management skills</w:t>
            </w:r>
          </w:p>
        </w:tc>
        <w:tc>
          <w:tcPr>
            <w:tcW w:w="1806" w:type="dxa"/>
            <w:shd w:val="clear" w:color="auto" w:fill="auto"/>
            <w:hideMark/>
          </w:tcPr>
          <w:p w:rsidR="007C3B15" w:rsidRPr="005958DF" w:rsidRDefault="00310672" w:rsidP="00040605">
            <w:r w:rsidRPr="005958DF">
              <w:lastRenderedPageBreak/>
              <w:t xml:space="preserve">Ministry of Education and </w:t>
            </w:r>
            <w:r w:rsidRPr="005958DF">
              <w:lastRenderedPageBreak/>
              <w:t>Science</w:t>
            </w:r>
            <w:r w:rsidR="007C3B15" w:rsidRPr="005958DF">
              <w:br/>
            </w:r>
            <w:r w:rsidR="00040605" w:rsidRPr="005958DF">
              <w:t>Ministry of Information Policy</w:t>
            </w:r>
            <w:r w:rsidR="007C3B15" w:rsidRPr="005958DF">
              <w:t xml:space="preserve"> </w:t>
            </w:r>
            <w:r w:rsidR="007C3B15" w:rsidRPr="005958DF">
              <w:br/>
            </w:r>
            <w:r w:rsidR="00A84CAA" w:rsidRPr="005958DF">
              <w:t>Ministry of Economic Development and Trade</w:t>
            </w:r>
            <w:r w:rsidR="007C3B15" w:rsidRPr="005958DF">
              <w:br/>
            </w:r>
            <w:r w:rsidR="00A84CAA" w:rsidRPr="005958DF">
              <w:t>Export Promotion Office</w:t>
            </w:r>
            <w:r w:rsidR="007C3B15" w:rsidRPr="005958DF">
              <w:t xml:space="preserve"> (</w:t>
            </w:r>
            <w:r w:rsidR="00A84CAA" w:rsidRPr="005958DF">
              <w:t>upon request</w:t>
            </w:r>
            <w:r w:rsidR="007C3B15" w:rsidRPr="005958DF">
              <w:t>)</w:t>
            </w:r>
          </w:p>
        </w:tc>
        <w:tc>
          <w:tcPr>
            <w:tcW w:w="1529" w:type="dxa"/>
            <w:shd w:val="clear" w:color="auto" w:fill="auto"/>
            <w:hideMark/>
          </w:tcPr>
          <w:p w:rsidR="007C3B15" w:rsidRPr="005958DF" w:rsidRDefault="008B2A98" w:rsidP="00E656B0">
            <w:r w:rsidRPr="005958DF">
              <w:lastRenderedPageBreak/>
              <w:t>1</w:t>
            </w:r>
            <w:r w:rsidRPr="005958DF">
              <w:rPr>
                <w:vertAlign w:val="superscript"/>
              </w:rPr>
              <w:t>st</w:t>
            </w:r>
            <w:r w:rsidRPr="005958DF">
              <w:t xml:space="preserve"> half of </w:t>
            </w:r>
            <w:r w:rsidR="007C3B15" w:rsidRPr="005958DF">
              <w:t>2018</w:t>
            </w:r>
          </w:p>
        </w:tc>
        <w:tc>
          <w:tcPr>
            <w:tcW w:w="2121" w:type="dxa"/>
            <w:shd w:val="clear" w:color="auto" w:fill="auto"/>
            <w:hideMark/>
          </w:tcPr>
          <w:p w:rsidR="008F2472" w:rsidRPr="005958DF" w:rsidRDefault="00144404" w:rsidP="008F2472">
            <w:r w:rsidRPr="005958DF">
              <w:t xml:space="preserve">An information and education campaign </w:t>
            </w:r>
            <w:r w:rsidRPr="005958DF">
              <w:lastRenderedPageBreak/>
              <w:t>has been conducted in higher education institutions aimed at raising the interest of you</w:t>
            </w:r>
            <w:r w:rsidR="0057038B">
              <w:t>th to</w:t>
            </w:r>
            <w:r w:rsidRPr="005958DF">
              <w:t xml:space="preserve"> entrepreneurship and international trade. In </w:t>
            </w:r>
            <w:r w:rsidR="0057038B">
              <w:t xml:space="preserve">terms of the </w:t>
            </w:r>
            <w:r w:rsidRPr="005958DF">
              <w:t>campaign, practical projects were integrated into the curriculum of higher education institutions and business schools</w:t>
            </w:r>
            <w:r w:rsidR="008F2472" w:rsidRPr="005958DF">
              <w:t xml:space="preserve">. Entrepreneurship awards have been established jointly with private business representatives.  Contacts have been </w:t>
            </w:r>
            <w:r w:rsidR="00DF6961">
              <w:t>developed</w:t>
            </w:r>
            <w:r w:rsidR="008F2472" w:rsidRPr="005958DF">
              <w:t xml:space="preserve"> with European and international entrepreneurship networks; communication with their members takes place. </w:t>
            </w:r>
          </w:p>
          <w:p w:rsidR="007C3B15" w:rsidRPr="005958DF" w:rsidRDefault="008F2472" w:rsidP="008F2472">
            <w:r w:rsidRPr="005958DF">
              <w:t xml:space="preserve">Programs have been developed for the internship of students and young entrepreneurs </w:t>
            </w:r>
            <w:r w:rsidR="0057038B">
              <w:t>in</w:t>
            </w:r>
            <w:r w:rsidRPr="005958DF">
              <w:t xml:space="preserve"> successful companies; </w:t>
            </w:r>
            <w:r w:rsidR="0057038B">
              <w:t>talented</w:t>
            </w:r>
            <w:r w:rsidRPr="005958DF">
              <w:t xml:space="preserve"> students have the opportunity to </w:t>
            </w:r>
            <w:r w:rsidR="0057038B">
              <w:t xml:space="preserve">find jobs in </w:t>
            </w:r>
            <w:r w:rsidRPr="005958DF">
              <w:t>the most successful global companies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 xml:space="preserve">2018-2021 </w:t>
            </w:r>
          </w:p>
        </w:tc>
        <w:tc>
          <w:tcPr>
            <w:tcW w:w="2121" w:type="dxa"/>
            <w:shd w:val="clear" w:color="auto" w:fill="auto"/>
            <w:hideMark/>
          </w:tcPr>
          <w:p w:rsidR="007C3B15" w:rsidRPr="005958DF" w:rsidRDefault="00144404" w:rsidP="00144404">
            <w:r w:rsidRPr="005958DF">
              <w:t xml:space="preserve">Annual information and educational campaigns are conducted </w:t>
            </w:r>
            <w:r w:rsidR="0057038B">
              <w:t xml:space="preserve">in </w:t>
            </w:r>
            <w:r w:rsidRPr="005958DF">
              <w:t>at least three higher education institutions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400113">
            <w:r w:rsidRPr="005958DF">
              <w:t xml:space="preserve">2) </w:t>
            </w:r>
            <w:r w:rsidR="00484073" w:rsidRPr="005958DF">
              <w:t>E</w:t>
            </w:r>
            <w:r w:rsidR="008F2472" w:rsidRPr="005958DF">
              <w:t xml:space="preserve">nsure conditions for stimulating entrepreneurial spirit at the national level through </w:t>
            </w:r>
            <w:r w:rsidR="00DF6961">
              <w:t>the</w:t>
            </w:r>
            <w:r w:rsidR="008F2472" w:rsidRPr="005958DF">
              <w:t xml:space="preserve"> integration of </w:t>
            </w:r>
            <w:r w:rsidR="008F2472" w:rsidRPr="005958DF">
              <w:lastRenderedPageBreak/>
              <w:t xml:space="preserve">entrepreneurship and international trade </w:t>
            </w:r>
            <w:r w:rsidR="0057038B">
              <w:t>programs</w:t>
            </w:r>
            <w:r w:rsidR="0057038B" w:rsidRPr="005958DF">
              <w:t xml:space="preserve"> </w:t>
            </w:r>
            <w:r w:rsidR="008F2472" w:rsidRPr="005958DF">
              <w:t xml:space="preserve">into the curriculum of primary and </w:t>
            </w:r>
            <w:r w:rsidR="0057038B">
              <w:t>secondary</w:t>
            </w:r>
            <w:r w:rsidR="0057038B" w:rsidRPr="005958DF">
              <w:t xml:space="preserve"> </w:t>
            </w:r>
            <w:r w:rsidR="00400113" w:rsidRPr="005958DF">
              <w:t>schools</w:t>
            </w:r>
            <w:r w:rsidR="0057038B">
              <w:t>,</w:t>
            </w:r>
            <w:r w:rsidR="00400113" w:rsidRPr="005958DF">
              <w:t xml:space="preserve"> as well as </w:t>
            </w:r>
            <w:r w:rsidR="0057038B">
              <w:t xml:space="preserve">into </w:t>
            </w:r>
            <w:r w:rsidR="00400113" w:rsidRPr="005958DF">
              <w:t>other educational institutions</w:t>
            </w:r>
          </w:p>
        </w:tc>
        <w:tc>
          <w:tcPr>
            <w:tcW w:w="1806" w:type="dxa"/>
            <w:shd w:val="clear" w:color="auto" w:fill="auto"/>
            <w:hideMark/>
          </w:tcPr>
          <w:p w:rsidR="007C3B15" w:rsidRPr="005958DF" w:rsidRDefault="00310672" w:rsidP="00E656B0">
            <w:r w:rsidRPr="005958DF">
              <w:lastRenderedPageBreak/>
              <w:t>Ministry of Education and Science</w:t>
            </w:r>
            <w:r w:rsidR="007C3B15" w:rsidRPr="005958DF">
              <w:br/>
            </w:r>
            <w:r w:rsidR="00A84CAA" w:rsidRPr="005958DF">
              <w:t xml:space="preserve">Ministry of </w:t>
            </w:r>
            <w:r w:rsidR="00A84CAA" w:rsidRPr="005958DF">
              <w:lastRenderedPageBreak/>
              <w:t>Economic Development and Trade</w:t>
            </w:r>
            <w:r w:rsidR="007C3B15" w:rsidRPr="005958DF">
              <w:br/>
            </w:r>
            <w:r w:rsidR="00A84CAA" w:rsidRPr="005958DF">
              <w:t>Export Promotion Office</w:t>
            </w:r>
            <w:r w:rsidR="007C3B15" w:rsidRPr="005958DF">
              <w:t xml:space="preserve"> (</w:t>
            </w:r>
            <w:r w:rsidR="00A84CAA" w:rsidRPr="005958DF">
              <w:t>upon request</w:t>
            </w:r>
            <w:r w:rsidR="007C3B15" w:rsidRPr="005958DF">
              <w:t xml:space="preserve">) </w:t>
            </w:r>
            <w:r w:rsidR="007C3B15" w:rsidRPr="005958DF">
              <w:br/>
            </w:r>
            <w:r w:rsidR="00D703E3" w:rsidRPr="005958DF">
              <w:t>Kyiv city and oblast state administrations</w:t>
            </w:r>
          </w:p>
        </w:tc>
        <w:tc>
          <w:tcPr>
            <w:tcW w:w="1529" w:type="dxa"/>
            <w:shd w:val="clear" w:color="auto" w:fill="auto"/>
            <w:hideMark/>
          </w:tcPr>
          <w:p w:rsidR="007C3B15" w:rsidRPr="005958DF" w:rsidRDefault="007C3B15" w:rsidP="00E656B0">
            <w:r w:rsidRPr="005958DF">
              <w:lastRenderedPageBreak/>
              <w:t xml:space="preserve">2019 </w:t>
            </w:r>
          </w:p>
        </w:tc>
        <w:tc>
          <w:tcPr>
            <w:tcW w:w="2121" w:type="dxa"/>
            <w:shd w:val="clear" w:color="auto" w:fill="auto"/>
            <w:hideMark/>
          </w:tcPr>
          <w:p w:rsidR="007C3B15" w:rsidRPr="005958DF" w:rsidRDefault="00DF6961" w:rsidP="00400113">
            <w:r>
              <w:t>E</w:t>
            </w:r>
            <w:r w:rsidR="00400113" w:rsidRPr="005958DF">
              <w:t>ntrepreneurship and international trade</w:t>
            </w:r>
            <w:r w:rsidR="0057038B">
              <w:t xml:space="preserve"> program</w:t>
            </w:r>
            <w:r w:rsidR="00400113" w:rsidRPr="005958DF">
              <w:t xml:space="preserve"> has been developed and </w:t>
            </w:r>
            <w:r w:rsidR="00400113" w:rsidRPr="005958DF">
              <w:lastRenderedPageBreak/>
              <w:t>i</w:t>
            </w:r>
            <w:r w:rsidR="0057038B">
              <w:t xml:space="preserve">ntroduced </w:t>
            </w:r>
            <w:r w:rsidR="00400113" w:rsidRPr="005958DF">
              <w:t>in</w:t>
            </w:r>
            <w:r w:rsidR="0057038B">
              <w:t>to</w:t>
            </w:r>
            <w:r w:rsidR="00400113" w:rsidRPr="005958DF">
              <w:t xml:space="preserve"> the curriculum of primary and </w:t>
            </w:r>
            <w:r w:rsidR="0057038B">
              <w:t xml:space="preserve">secondary </w:t>
            </w:r>
            <w:r w:rsidR="00400113" w:rsidRPr="005958DF">
              <w:t>schools</w:t>
            </w:r>
            <w:r w:rsidR="0057038B">
              <w:t>,</w:t>
            </w:r>
            <w:r w:rsidR="00400113" w:rsidRPr="005958DF">
              <w:t xml:space="preserve"> as well as</w:t>
            </w:r>
            <w:r w:rsidR="0057038B">
              <w:t xml:space="preserve"> into</w:t>
            </w:r>
            <w:r w:rsidR="00400113" w:rsidRPr="005958DF">
              <w:t xml:space="preserve"> other educational institutions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400113">
            <w:r w:rsidRPr="005958DF">
              <w:t xml:space="preserve">3) </w:t>
            </w:r>
            <w:r w:rsidR="00484073" w:rsidRPr="005958DF">
              <w:t>E</w:t>
            </w:r>
            <w:r w:rsidR="00400113" w:rsidRPr="005958DF">
              <w:t>stablish business incubators and business accelerators aimed at promoting export</w:t>
            </w:r>
            <w:r w:rsidR="0057038B">
              <w:t>ers</w:t>
            </w:r>
            <w:r w:rsidR="00400113" w:rsidRPr="005958DF">
              <w:t xml:space="preserve"> taking into account the specifics of</w:t>
            </w:r>
            <w:r w:rsidR="0057038B">
              <w:t xml:space="preserve"> priority </w:t>
            </w:r>
            <w:r w:rsidR="00400113" w:rsidRPr="005958DF">
              <w:t>sectors</w:t>
            </w:r>
          </w:p>
        </w:tc>
        <w:tc>
          <w:tcPr>
            <w:tcW w:w="1806" w:type="dxa"/>
            <w:vMerge w:val="restart"/>
            <w:shd w:val="clear" w:color="auto" w:fill="auto"/>
            <w:hideMark/>
          </w:tcPr>
          <w:p w:rsidR="007C3B15" w:rsidRPr="005958DF" w:rsidRDefault="00310672" w:rsidP="00E656B0">
            <w:r w:rsidRPr="005958DF">
              <w:t>Ministry of Education and Science</w:t>
            </w:r>
            <w:r w:rsidR="007C3B15" w:rsidRPr="005958DF">
              <w:br/>
            </w:r>
            <w:r w:rsidR="00A84CAA"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D703E3" w:rsidRPr="005958DF">
              <w:t>Kyiv city and oblast state administrations</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2511A" w:rsidRPr="005958DF">
              <w:t xml:space="preserve"> associations (upon request</w:t>
            </w:r>
            <w:r w:rsidR="007C3B15" w:rsidRPr="005958DF">
              <w:t>)</w:t>
            </w:r>
          </w:p>
        </w:tc>
        <w:tc>
          <w:tcPr>
            <w:tcW w:w="1529" w:type="dxa"/>
            <w:shd w:val="clear" w:color="auto" w:fill="auto"/>
            <w:hideMark/>
          </w:tcPr>
          <w:p w:rsidR="007C3B15" w:rsidRPr="005958DF" w:rsidRDefault="008B2A98" w:rsidP="00E656B0">
            <w:r w:rsidRPr="005958DF">
              <w:t xml:space="preserve">Q4 of </w:t>
            </w:r>
            <w:r w:rsidR="007C3B15" w:rsidRPr="005958DF">
              <w:t>2019</w:t>
            </w:r>
          </w:p>
        </w:tc>
        <w:tc>
          <w:tcPr>
            <w:tcW w:w="2121" w:type="dxa"/>
            <w:shd w:val="clear" w:color="auto" w:fill="auto"/>
            <w:hideMark/>
          </w:tcPr>
          <w:p w:rsidR="007C3B15" w:rsidRPr="005958DF" w:rsidRDefault="00400113" w:rsidP="00400113">
            <w:r w:rsidRPr="005958DF">
              <w:t xml:space="preserve">A pilot project has been </w:t>
            </w:r>
            <w:r w:rsidR="0057038B">
              <w:t>developed</w:t>
            </w:r>
            <w:r w:rsidR="0057038B" w:rsidRPr="005958DF">
              <w:t xml:space="preserve"> </w:t>
            </w:r>
            <w:r w:rsidRPr="005958DF">
              <w:t xml:space="preserve">and implemented for the </w:t>
            </w:r>
            <w:r w:rsidR="0057038B">
              <w:t>establishment</w:t>
            </w:r>
            <w:r w:rsidRPr="005958DF">
              <w:t xml:space="preserve"> of business incubators and business accelerators for export</w:t>
            </w:r>
            <w:r w:rsidR="0057038B">
              <w:t>ers</w:t>
            </w:r>
            <w:r w:rsidRPr="005958DF">
              <w:t xml:space="preserve"> in </w:t>
            </w:r>
            <w:r w:rsidR="0057038B">
              <w:t xml:space="preserve">oblast </w:t>
            </w:r>
            <w:proofErr w:type="spellStart"/>
            <w:r w:rsidR="0057038B">
              <w:t>cent</w:t>
            </w:r>
            <w:r w:rsidR="00DF6961">
              <w:t>e</w:t>
            </w:r>
            <w:r w:rsidR="0057038B">
              <w:t>rs</w:t>
            </w:r>
            <w:proofErr w:type="spellEnd"/>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8B2A98" w:rsidP="00E656B0">
            <w:r w:rsidRPr="005958DF">
              <w:t xml:space="preserve">Q4 of </w:t>
            </w:r>
            <w:r w:rsidR="007C3B15" w:rsidRPr="005958DF">
              <w:t>2021</w:t>
            </w:r>
          </w:p>
        </w:tc>
        <w:tc>
          <w:tcPr>
            <w:tcW w:w="2121" w:type="dxa"/>
            <w:shd w:val="clear" w:color="auto" w:fill="auto"/>
            <w:hideMark/>
          </w:tcPr>
          <w:p w:rsidR="007C3B15" w:rsidRPr="005958DF" w:rsidRDefault="00400113" w:rsidP="009F28B7">
            <w:r w:rsidRPr="005958DF">
              <w:t xml:space="preserve">Business incubators and business accelerators </w:t>
            </w:r>
            <w:r w:rsidR="009F28B7" w:rsidRPr="005958DF">
              <w:t xml:space="preserve">have started their </w:t>
            </w:r>
            <w:r w:rsidR="0057038B">
              <w:t>operations</w:t>
            </w:r>
            <w:r w:rsidR="0057038B" w:rsidRPr="005958DF">
              <w:t xml:space="preserve"> </w:t>
            </w:r>
            <w:r w:rsidR="009F28B7" w:rsidRPr="005958DF">
              <w:t xml:space="preserve">in all </w:t>
            </w:r>
            <w:r w:rsidR="0057038B">
              <w:t xml:space="preserve">oblast </w:t>
            </w:r>
            <w:proofErr w:type="spellStart"/>
            <w:r w:rsidR="0057038B">
              <w:t>cent</w:t>
            </w:r>
            <w:r w:rsidR="00DF6961">
              <w:t>e</w:t>
            </w:r>
            <w:r w:rsidR="0057038B">
              <w:t>rs</w:t>
            </w:r>
            <w:proofErr w:type="spellEnd"/>
            <w:r w:rsidR="009F28B7" w:rsidRPr="005958DF">
              <w:t xml:space="preserve"> to foster export</w:t>
            </w:r>
            <w:r w:rsidR="0057038B">
              <w:t>er</w:t>
            </w:r>
            <w:r w:rsidR="009F28B7" w:rsidRPr="005958DF">
              <w:t>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F20B20">
            <w:r w:rsidRPr="005958DF">
              <w:t xml:space="preserve">4) </w:t>
            </w:r>
            <w:r w:rsidR="009F28B7" w:rsidRPr="005958DF">
              <w:t>Organi</w:t>
            </w:r>
            <w:r w:rsidR="00DF6961">
              <w:t>z</w:t>
            </w:r>
            <w:r w:rsidR="00484073" w:rsidRPr="005958DF">
              <w:t>e</w:t>
            </w:r>
            <w:r w:rsidR="009F28B7" w:rsidRPr="005958DF">
              <w:t xml:space="preserve"> national and regional information and educational campaigns to demonstrate </w:t>
            </w:r>
            <w:r w:rsidR="00F20B20" w:rsidRPr="005958DF">
              <w:t>successful business projects, to exchange business experience and to contribute to business development</w:t>
            </w:r>
          </w:p>
        </w:tc>
        <w:tc>
          <w:tcPr>
            <w:tcW w:w="1806" w:type="dxa"/>
            <w:vMerge w:val="restart"/>
            <w:shd w:val="clear" w:color="auto" w:fill="auto"/>
            <w:hideMark/>
          </w:tcPr>
          <w:p w:rsidR="007C3B15" w:rsidRPr="005958DF" w:rsidRDefault="00A84CAA" w:rsidP="00040605">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310672" w:rsidRPr="005958DF">
              <w:t>Ministry of Education and Science</w:t>
            </w:r>
            <w:r w:rsidR="007C3B15" w:rsidRPr="005958DF">
              <w:br/>
            </w:r>
            <w:r w:rsidR="00040605" w:rsidRPr="005958DF">
              <w:t>Ministry of Information Policy</w:t>
            </w:r>
            <w:r w:rsidR="007C3B15" w:rsidRPr="005958DF">
              <w:t xml:space="preserve"> </w:t>
            </w:r>
            <w:r w:rsidR="007C3B15" w:rsidRPr="005958DF">
              <w:br/>
            </w:r>
            <w:r w:rsidR="00D703E3" w:rsidRPr="005958DF">
              <w:t>Kyiv city and oblast state administrations</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lastRenderedPageBreak/>
              <w:t>Sector and business</w:t>
            </w:r>
            <w:r w:rsidR="0032511A" w:rsidRPr="005958DF">
              <w:t xml:space="preserve"> associations (upon request</w:t>
            </w:r>
            <w:r w:rsidR="007C3B15" w:rsidRPr="005958DF">
              <w:t xml:space="preserve">) </w:t>
            </w:r>
            <w:r w:rsidR="007C3B15" w:rsidRPr="005958DF">
              <w:br/>
            </w:r>
            <w:r w:rsidR="00DF12A2" w:rsidRPr="005958DF">
              <w:t>Ministry of Culture</w:t>
            </w:r>
          </w:p>
        </w:tc>
        <w:tc>
          <w:tcPr>
            <w:tcW w:w="1529" w:type="dxa"/>
            <w:shd w:val="clear" w:color="auto" w:fill="auto"/>
            <w:hideMark/>
          </w:tcPr>
          <w:p w:rsidR="007C3B15" w:rsidRPr="005958DF" w:rsidRDefault="008B2A98" w:rsidP="00E656B0">
            <w:r w:rsidRPr="005958DF">
              <w:lastRenderedPageBreak/>
              <w:t xml:space="preserve">Q2 of </w:t>
            </w:r>
            <w:r w:rsidR="007C3B15" w:rsidRPr="005958DF">
              <w:t>2019</w:t>
            </w:r>
          </w:p>
        </w:tc>
        <w:tc>
          <w:tcPr>
            <w:tcW w:w="2121" w:type="dxa"/>
            <w:shd w:val="clear" w:color="auto" w:fill="auto"/>
            <w:hideMark/>
          </w:tcPr>
          <w:p w:rsidR="007C3B15" w:rsidRPr="005958DF" w:rsidRDefault="00F20B20" w:rsidP="00F20B20">
            <w:r w:rsidRPr="005958DF">
              <w:t>The first information campaign has taken place</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 xml:space="preserve">2019-2021 </w:t>
            </w:r>
          </w:p>
        </w:tc>
        <w:tc>
          <w:tcPr>
            <w:tcW w:w="2121" w:type="dxa"/>
            <w:shd w:val="clear" w:color="auto" w:fill="auto"/>
            <w:hideMark/>
          </w:tcPr>
          <w:p w:rsidR="007C3B15" w:rsidRPr="005958DF" w:rsidRDefault="00F20B20" w:rsidP="00F20B20">
            <w:r w:rsidRPr="005958DF">
              <w:t>Annual information campaigns take place</w:t>
            </w:r>
          </w:p>
        </w:tc>
      </w:tr>
      <w:tr w:rsidR="00D9520E" w:rsidRPr="005958DF" w:rsidTr="00C15997">
        <w:trPr>
          <w:trHeight w:val="15"/>
        </w:trPr>
        <w:tc>
          <w:tcPr>
            <w:tcW w:w="1986" w:type="dxa"/>
            <w:vMerge w:val="restart"/>
            <w:shd w:val="clear" w:color="auto" w:fill="auto"/>
            <w:hideMark/>
          </w:tcPr>
          <w:p w:rsidR="007C3B15" w:rsidRPr="005958DF" w:rsidRDefault="007C3B15" w:rsidP="007F740F">
            <w:r w:rsidRPr="005958DF">
              <w:lastRenderedPageBreak/>
              <w:t xml:space="preserve">7. </w:t>
            </w:r>
            <w:r w:rsidR="007F740F" w:rsidRPr="005958DF">
              <w:t>Improvement of the management skills among the employees (including small and medium-sized business)</w:t>
            </w:r>
          </w:p>
        </w:tc>
        <w:tc>
          <w:tcPr>
            <w:tcW w:w="2921" w:type="dxa"/>
            <w:vMerge w:val="restart"/>
            <w:shd w:val="clear" w:color="auto" w:fill="auto"/>
            <w:hideMark/>
          </w:tcPr>
          <w:p w:rsidR="007C3B15" w:rsidRPr="005958DF" w:rsidRDefault="007C3B15" w:rsidP="00F06747">
            <w:r w:rsidRPr="005958DF">
              <w:t xml:space="preserve">1) </w:t>
            </w:r>
            <w:r w:rsidR="007F740F" w:rsidRPr="005958DF">
              <w:t>Build</w:t>
            </w:r>
            <w:r w:rsidR="00484073" w:rsidRPr="005958DF">
              <w:t xml:space="preserve"> </w:t>
            </w:r>
            <w:r w:rsidR="007F740F" w:rsidRPr="005958DF">
              <w:t>up a system of incentives for export</w:t>
            </w:r>
            <w:r w:rsidR="00D52CB4">
              <w:t>ers</w:t>
            </w:r>
            <w:r w:rsidR="007F740F" w:rsidRPr="005958DF">
              <w:t xml:space="preserve"> to stimulate them to implement training programs for their employees (including </w:t>
            </w:r>
            <w:r w:rsidR="00F06747" w:rsidRPr="005958DF">
              <w:t>distance learning, up-skilling, management skills</w:t>
            </w:r>
            <w:r w:rsidR="00DF6961">
              <w:t>,</w:t>
            </w:r>
            <w:r w:rsidR="00F06747" w:rsidRPr="005958DF">
              <w:t xml:space="preserve"> and professional development)</w:t>
            </w:r>
          </w:p>
        </w:tc>
        <w:tc>
          <w:tcPr>
            <w:tcW w:w="1806" w:type="dxa"/>
            <w:vMerge w:val="restart"/>
            <w:shd w:val="clear" w:color="auto" w:fill="auto"/>
            <w:hideMark/>
          </w:tcPr>
          <w:p w:rsidR="007C3B15" w:rsidRPr="005958DF" w:rsidRDefault="00310672" w:rsidP="00DF12A2">
            <w:r w:rsidRPr="005958DF">
              <w:t>Ministry of Education and Science</w:t>
            </w:r>
            <w:r w:rsidR="007C3B15" w:rsidRPr="005958DF">
              <w:br/>
            </w:r>
            <w:r w:rsidR="00A84CAA"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DF12A2" w:rsidRPr="005958DF">
              <w:t>Ministry of Social Policy</w:t>
            </w:r>
            <w:r w:rsidR="007C3B15" w:rsidRPr="005958DF">
              <w:t xml:space="preserve"> </w:t>
            </w:r>
            <w:r w:rsidR="007C3B15" w:rsidRPr="005958DF">
              <w:br/>
            </w:r>
            <w:r w:rsidR="00D703E3" w:rsidRPr="005958DF">
              <w:t>Kyiv city and oblast state administrations</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2511A" w:rsidRPr="005958DF">
              <w:t xml:space="preserve"> associations (upon request</w:t>
            </w:r>
            <w:r w:rsidR="007C3B15" w:rsidRPr="005958DF">
              <w:t>)</w:t>
            </w:r>
          </w:p>
        </w:tc>
        <w:tc>
          <w:tcPr>
            <w:tcW w:w="1529" w:type="dxa"/>
            <w:shd w:val="clear" w:color="auto" w:fill="auto"/>
            <w:hideMark/>
          </w:tcPr>
          <w:p w:rsidR="007C3B15" w:rsidRPr="005958DF" w:rsidRDefault="008B2A98" w:rsidP="00E656B0">
            <w:r w:rsidRPr="005958DF">
              <w:t xml:space="preserve">Q4 of </w:t>
            </w:r>
            <w:r w:rsidR="007C3B15" w:rsidRPr="005958DF">
              <w:t>2018</w:t>
            </w:r>
          </w:p>
        </w:tc>
        <w:tc>
          <w:tcPr>
            <w:tcW w:w="2121" w:type="dxa"/>
            <w:shd w:val="clear" w:color="auto" w:fill="auto"/>
            <w:hideMark/>
          </w:tcPr>
          <w:p w:rsidR="007C3B15" w:rsidRPr="005958DF" w:rsidRDefault="00F06747" w:rsidP="00F06747">
            <w:r w:rsidRPr="005958DF">
              <w:t>A system of incentives for export</w:t>
            </w:r>
            <w:r w:rsidR="00D52CB4">
              <w:t>ers</w:t>
            </w:r>
            <w:r w:rsidRPr="005958DF">
              <w:t xml:space="preserve"> has been established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8B2A98" w:rsidP="00E656B0">
            <w:r w:rsidRPr="005958DF">
              <w:t xml:space="preserve">Q4 of </w:t>
            </w:r>
            <w:r w:rsidR="007C3B15" w:rsidRPr="005958DF">
              <w:t>2020</w:t>
            </w:r>
          </w:p>
        </w:tc>
        <w:tc>
          <w:tcPr>
            <w:tcW w:w="2121" w:type="dxa"/>
            <w:shd w:val="clear" w:color="auto" w:fill="auto"/>
            <w:hideMark/>
          </w:tcPr>
          <w:p w:rsidR="007C3B15" w:rsidRPr="005958DF" w:rsidRDefault="00F06747" w:rsidP="00F06747">
            <w:r w:rsidRPr="005958DF">
              <w:t xml:space="preserve">A pilot program has been developed and implemented </w:t>
            </w:r>
            <w:r w:rsidR="00D52CB4">
              <w:t xml:space="preserve">to </w:t>
            </w:r>
            <w:r w:rsidRPr="005958DF">
              <w:t>up-skill employees of export</w:t>
            </w:r>
            <w:r w:rsidR="00D52CB4">
              <w:t xml:space="preserve"> companies</w:t>
            </w:r>
            <w:r w:rsidRPr="005958DF">
              <w:t xml:space="preserve"> in one of </w:t>
            </w:r>
            <w:r w:rsidR="00DF6961">
              <w:t xml:space="preserve">the </w:t>
            </w:r>
            <w:r w:rsidR="00D52CB4">
              <w:t>priority</w:t>
            </w:r>
            <w:r w:rsidRPr="005958DF">
              <w:t xml:space="preserve"> sectors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F06747">
            <w:r w:rsidRPr="005958DF">
              <w:t xml:space="preserve">2) </w:t>
            </w:r>
            <w:r w:rsidR="00F06747" w:rsidRPr="005958DF">
              <w:t xml:space="preserve">Assess the current level of management skills among companies of different types (especially in </w:t>
            </w:r>
            <w:r w:rsidR="00D52CB4">
              <w:t>priority</w:t>
            </w:r>
            <w:r w:rsidR="00F06747" w:rsidRPr="005958DF">
              <w:t xml:space="preserve"> sectors) and </w:t>
            </w:r>
            <w:r w:rsidR="00484073" w:rsidRPr="005958DF">
              <w:t xml:space="preserve">ensure </w:t>
            </w:r>
            <w:r w:rsidR="00DF6961">
              <w:t xml:space="preserve">the </w:t>
            </w:r>
            <w:r w:rsidR="00F06747" w:rsidRPr="005958DF">
              <w:t>development of relevant up-skilling programs</w:t>
            </w:r>
          </w:p>
        </w:tc>
        <w:tc>
          <w:tcPr>
            <w:tcW w:w="1806" w:type="dxa"/>
            <w:shd w:val="clear" w:color="auto" w:fill="auto"/>
            <w:hideMark/>
          </w:tcPr>
          <w:p w:rsidR="007C3B15" w:rsidRPr="005958DF" w:rsidRDefault="00310672" w:rsidP="00DF12A2">
            <w:r w:rsidRPr="005958DF">
              <w:t>Ministry of Education and Science</w:t>
            </w:r>
            <w:r w:rsidR="007C3B15" w:rsidRPr="005958DF">
              <w:br/>
            </w:r>
            <w:r w:rsidR="005958DF">
              <w:t>Sector and business</w:t>
            </w:r>
            <w:r w:rsidR="0032511A" w:rsidRPr="005958DF">
              <w:t xml:space="preserve"> associations (upon request</w:t>
            </w:r>
            <w:r w:rsidR="007C3B15" w:rsidRPr="005958DF">
              <w:t xml:space="preserve">) </w:t>
            </w:r>
            <w:r w:rsidR="007C3B15" w:rsidRPr="005958DF">
              <w:br/>
            </w:r>
            <w:r w:rsidR="00DF12A2" w:rsidRPr="005958DF">
              <w:t xml:space="preserve">Local self-government </w:t>
            </w:r>
            <w:r w:rsidR="00D52CB4">
              <w:t>authorities</w:t>
            </w:r>
            <w:r w:rsidR="00D52CB4" w:rsidRPr="005958DF">
              <w:t xml:space="preserve"> </w:t>
            </w:r>
            <w:r w:rsidR="007C3B15" w:rsidRPr="005958DF">
              <w:t>(</w:t>
            </w:r>
            <w:r w:rsidR="00DF12A2" w:rsidRPr="005958DF">
              <w:t>upon request</w:t>
            </w:r>
            <w:r w:rsidR="007C3B15" w:rsidRPr="005958DF">
              <w:t>)</w:t>
            </w:r>
          </w:p>
        </w:tc>
        <w:tc>
          <w:tcPr>
            <w:tcW w:w="1529" w:type="dxa"/>
            <w:shd w:val="clear" w:color="auto" w:fill="auto"/>
            <w:hideMark/>
          </w:tcPr>
          <w:p w:rsidR="007C3B15" w:rsidRPr="005958DF" w:rsidRDefault="008B2A98" w:rsidP="00E656B0">
            <w:r w:rsidRPr="005958DF">
              <w:t xml:space="preserve">Q4 of </w:t>
            </w:r>
            <w:r w:rsidR="007C3B15" w:rsidRPr="005958DF">
              <w:t>2018</w:t>
            </w:r>
          </w:p>
        </w:tc>
        <w:tc>
          <w:tcPr>
            <w:tcW w:w="2121" w:type="dxa"/>
            <w:shd w:val="clear" w:color="auto" w:fill="auto"/>
            <w:hideMark/>
          </w:tcPr>
          <w:p w:rsidR="007C3B15" w:rsidRPr="005958DF" w:rsidRDefault="00DF6961" w:rsidP="00805E05">
            <w:r>
              <w:t>The c</w:t>
            </w:r>
            <w:r w:rsidR="00805E05" w:rsidRPr="005958DF">
              <w:t>urrent level of management skills among companies of different types (</w:t>
            </w:r>
            <w:r w:rsidR="00D52CB4">
              <w:t xml:space="preserve">big, </w:t>
            </w:r>
            <w:r w:rsidR="00805E05" w:rsidRPr="005958DF">
              <w:t>small, medium-sized</w:t>
            </w:r>
            <w:r w:rsidR="00D52CB4">
              <w:t xml:space="preserve">, </w:t>
            </w:r>
            <w:r w:rsidR="00805E05" w:rsidRPr="005958DF">
              <w:t xml:space="preserve">- </w:t>
            </w:r>
            <w:r w:rsidR="00D52CB4">
              <w:t>in particular,</w:t>
            </w:r>
            <w:r w:rsidR="00D52CB4" w:rsidRPr="005958DF">
              <w:t xml:space="preserve"> </w:t>
            </w:r>
            <w:r w:rsidR="00805E05" w:rsidRPr="005958DF">
              <w:t xml:space="preserve">in </w:t>
            </w:r>
            <w:r w:rsidR="00D52CB4">
              <w:t>priority</w:t>
            </w:r>
            <w:r w:rsidR="00805E05" w:rsidRPr="005958DF">
              <w:t xml:space="preserve"> sectors) has been assessed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shd w:val="clear" w:color="auto" w:fill="auto"/>
            <w:hideMark/>
          </w:tcPr>
          <w:p w:rsidR="007C3B15" w:rsidRPr="005958DF" w:rsidRDefault="00A84CAA" w:rsidP="00DF12A2">
            <w:r w:rsidRPr="005958DF">
              <w:t>Ministry of Economic Development and Trade</w:t>
            </w:r>
            <w:r w:rsidR="007C3B15" w:rsidRPr="005958DF">
              <w:br/>
            </w:r>
            <w:r w:rsidR="0032511A" w:rsidRPr="005958DF">
              <w:t>Export Promotion Office (upon request</w:t>
            </w:r>
            <w:r w:rsidR="007C3B15" w:rsidRPr="005958DF">
              <w:t xml:space="preserve">) </w:t>
            </w:r>
            <w:r w:rsidR="007C3B15" w:rsidRPr="005958DF">
              <w:br/>
            </w:r>
            <w:r w:rsidR="00DF12A2" w:rsidRPr="005958DF">
              <w:t>Ministry of Social Policy</w:t>
            </w:r>
          </w:p>
        </w:tc>
        <w:tc>
          <w:tcPr>
            <w:tcW w:w="1529" w:type="dxa"/>
            <w:shd w:val="clear" w:color="auto" w:fill="auto"/>
            <w:hideMark/>
          </w:tcPr>
          <w:p w:rsidR="007C3B15" w:rsidRPr="005958DF" w:rsidRDefault="008B2A98" w:rsidP="00E656B0">
            <w:r w:rsidRPr="005958DF">
              <w:t xml:space="preserve">Q4 of </w:t>
            </w:r>
            <w:r w:rsidR="007C3B15" w:rsidRPr="005958DF">
              <w:t>2019</w:t>
            </w:r>
          </w:p>
        </w:tc>
        <w:tc>
          <w:tcPr>
            <w:tcW w:w="2121" w:type="dxa"/>
            <w:shd w:val="clear" w:color="auto" w:fill="auto"/>
            <w:hideMark/>
          </w:tcPr>
          <w:p w:rsidR="007C3B15" w:rsidRPr="005958DF" w:rsidRDefault="00805E05" w:rsidP="00805E05">
            <w:r w:rsidRPr="005958DF">
              <w:t>The program for the upgrade of manage</w:t>
            </w:r>
            <w:r w:rsidR="00D52CB4">
              <w:t>rial</w:t>
            </w:r>
            <w:r w:rsidRPr="005958DF">
              <w:t xml:space="preserve"> skills among employees has been implemented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805E05">
            <w:r w:rsidRPr="005958DF">
              <w:t xml:space="preserve">3) </w:t>
            </w:r>
            <w:r w:rsidR="00805E05" w:rsidRPr="005958DF">
              <w:t>Disseminat</w:t>
            </w:r>
            <w:r w:rsidR="00484073" w:rsidRPr="005958DF">
              <w:t>e</w:t>
            </w:r>
            <w:r w:rsidR="00805E05" w:rsidRPr="005958DF">
              <w:t xml:space="preserve"> training programs in foreign languages</w:t>
            </w:r>
            <w:r w:rsidR="00D52CB4">
              <w:t>,</w:t>
            </w:r>
            <w:r w:rsidR="00805E05" w:rsidRPr="005958DF">
              <w:t xml:space="preserve"> </w:t>
            </w:r>
            <w:r w:rsidR="00805E05" w:rsidRPr="005958DF">
              <w:lastRenderedPageBreak/>
              <w:t>as well as vocational training and education programs among export</w:t>
            </w:r>
            <w:r w:rsidR="00D52CB4">
              <w:t>ers</w:t>
            </w:r>
          </w:p>
        </w:tc>
        <w:tc>
          <w:tcPr>
            <w:tcW w:w="1806" w:type="dxa"/>
            <w:shd w:val="clear" w:color="auto" w:fill="auto"/>
            <w:hideMark/>
          </w:tcPr>
          <w:p w:rsidR="007C3B15" w:rsidRPr="005958DF" w:rsidRDefault="00DF12A2" w:rsidP="00DF12A2">
            <w:r w:rsidRPr="005958DF">
              <w:lastRenderedPageBreak/>
              <w:t>Sectoral business associations</w:t>
            </w:r>
            <w:r w:rsidR="007C3B15" w:rsidRPr="005958DF">
              <w:t xml:space="preserve"> (</w:t>
            </w:r>
            <w:r w:rsidRPr="005958DF">
              <w:t xml:space="preserve">upon </w:t>
            </w:r>
            <w:r w:rsidRPr="005958DF">
              <w:lastRenderedPageBreak/>
              <w:t>request</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Pr="005958DF">
              <w:t>Ministry of Social Policy</w:t>
            </w:r>
            <w:r w:rsidR="007C3B15" w:rsidRPr="005958DF">
              <w:t xml:space="preserve"> </w:t>
            </w:r>
            <w:r w:rsidR="007C3B15" w:rsidRPr="005958DF">
              <w:br/>
            </w:r>
            <w:r w:rsidR="00A84CAA" w:rsidRPr="005958DF">
              <w:t>Ministry of Economic Development and Trade</w:t>
            </w:r>
            <w:r w:rsidR="007C3B15" w:rsidRPr="005958DF">
              <w:br/>
            </w:r>
            <w:r w:rsidR="0032511A" w:rsidRPr="005958DF">
              <w:t>Export Promotion Office (upon request</w:t>
            </w:r>
            <w:r w:rsidR="007C3B15" w:rsidRPr="005958DF">
              <w:t>)</w:t>
            </w:r>
          </w:p>
        </w:tc>
        <w:tc>
          <w:tcPr>
            <w:tcW w:w="1529" w:type="dxa"/>
            <w:shd w:val="clear" w:color="auto" w:fill="auto"/>
            <w:hideMark/>
          </w:tcPr>
          <w:p w:rsidR="007C3B15" w:rsidRPr="005958DF" w:rsidRDefault="007C3B15" w:rsidP="00E656B0">
            <w:r w:rsidRPr="005958DF">
              <w:lastRenderedPageBreak/>
              <w:t xml:space="preserve">2018-2021 </w:t>
            </w:r>
          </w:p>
        </w:tc>
        <w:tc>
          <w:tcPr>
            <w:tcW w:w="2121" w:type="dxa"/>
            <w:shd w:val="clear" w:color="auto" w:fill="auto"/>
            <w:hideMark/>
          </w:tcPr>
          <w:p w:rsidR="007C3B15" w:rsidRPr="005958DF" w:rsidRDefault="00805E05" w:rsidP="00805E05">
            <w:r w:rsidRPr="005958DF">
              <w:t>Training programs in foreign languages</w:t>
            </w:r>
            <w:r w:rsidR="00D52CB4">
              <w:t>,</w:t>
            </w:r>
            <w:r w:rsidRPr="005958DF">
              <w:t xml:space="preserve"> as </w:t>
            </w:r>
            <w:r w:rsidRPr="005958DF">
              <w:lastRenderedPageBreak/>
              <w:t>well as vocational training and education programs</w:t>
            </w:r>
            <w:r w:rsidR="00DF6961">
              <w:t>,</w:t>
            </w:r>
            <w:r w:rsidRPr="005958DF">
              <w:t xml:space="preserve"> have been disseminated among export</w:t>
            </w:r>
            <w:r w:rsidR="00D52CB4">
              <w:t>ers</w:t>
            </w:r>
            <w:r w:rsidRPr="005958DF">
              <w:t xml:space="preserve"> </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E656B0">
            <w:r w:rsidRPr="005958DF">
              <w:t xml:space="preserve">4) </w:t>
            </w:r>
            <w:r w:rsidR="005435DC" w:rsidRPr="005958DF">
              <w:t>I</w:t>
            </w:r>
            <w:r w:rsidR="00D52CB4">
              <w:t>ntroduction of</w:t>
            </w:r>
            <w:r w:rsidR="00DF6961">
              <w:t xml:space="preserve"> the</w:t>
            </w:r>
            <w:r w:rsidR="00D52CB4">
              <w:t xml:space="preserve"> </w:t>
            </w:r>
            <w:r w:rsidR="005435DC" w:rsidRPr="005958DF">
              <w:t>eff</w:t>
            </w:r>
            <w:r w:rsidR="00D52CB4">
              <w:t>iciency management system</w:t>
            </w:r>
            <w:r w:rsidR="005435DC" w:rsidRPr="005958DF">
              <w:t xml:space="preserve"> that comprises effective planning, monitoring and corporate performance assessment</w:t>
            </w:r>
            <w:r w:rsidR="00D52CB4">
              <w:t xml:space="preserve"> </w:t>
            </w:r>
            <w:r w:rsidR="00D9520E">
              <w:t>for</w:t>
            </w:r>
            <w:r w:rsidR="00D52CB4" w:rsidRPr="005958DF">
              <w:t xml:space="preserve"> export</w:t>
            </w:r>
            <w:r w:rsidR="00D52CB4">
              <w:t>ers</w:t>
            </w:r>
          </w:p>
        </w:tc>
        <w:tc>
          <w:tcPr>
            <w:tcW w:w="1806" w:type="dxa"/>
            <w:vMerge w:val="restart"/>
            <w:shd w:val="clear" w:color="auto" w:fill="auto"/>
            <w:hideMark/>
          </w:tcPr>
          <w:p w:rsidR="007C3B15" w:rsidRPr="005958DF" w:rsidRDefault="00DF12A2" w:rsidP="00DF12A2">
            <w:r w:rsidRPr="005958DF">
              <w:t xml:space="preserve">Sectoral </w:t>
            </w:r>
            <w:r w:rsidR="00D9520E">
              <w:t>business institutions</w:t>
            </w:r>
            <w:r w:rsidRPr="005958DF">
              <w:t xml:space="preserve"> (upon request</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2511A" w:rsidRPr="005958DF">
              <w:t xml:space="preserve"> associations (upon request</w:t>
            </w:r>
            <w:r w:rsidR="007C3B15" w:rsidRPr="005958DF">
              <w:t xml:space="preserve">) </w:t>
            </w:r>
            <w:r w:rsidR="007C3B15" w:rsidRPr="005958DF">
              <w:br/>
            </w:r>
            <w:r w:rsidRPr="005958DF">
              <w:t>Ministry of Social Policy</w:t>
            </w:r>
            <w:r w:rsidR="007C3B15" w:rsidRPr="005958DF">
              <w:t xml:space="preserve"> </w:t>
            </w:r>
            <w:r w:rsidR="007C3B15" w:rsidRPr="005958DF">
              <w:br/>
            </w:r>
            <w:r w:rsidR="00A84CAA" w:rsidRPr="005958DF">
              <w:t>Ministry of Economic Development and Trade</w:t>
            </w:r>
            <w:r w:rsidR="007C3B15" w:rsidRPr="005958DF">
              <w:br/>
            </w:r>
            <w:r w:rsidR="0032511A" w:rsidRPr="005958DF">
              <w:t>Export Promotion Office (upon request</w:t>
            </w:r>
            <w:r w:rsidR="007C3B15" w:rsidRPr="005958DF">
              <w:t>)</w:t>
            </w:r>
          </w:p>
        </w:tc>
        <w:tc>
          <w:tcPr>
            <w:tcW w:w="1529" w:type="dxa"/>
            <w:shd w:val="clear" w:color="auto" w:fill="auto"/>
            <w:hideMark/>
          </w:tcPr>
          <w:p w:rsidR="007C3B15" w:rsidRPr="005958DF" w:rsidRDefault="008B2A98" w:rsidP="00E656B0">
            <w:r w:rsidRPr="005958DF">
              <w:t xml:space="preserve">Q4 of </w:t>
            </w:r>
            <w:r w:rsidR="007C3B15" w:rsidRPr="005958DF">
              <w:t>2019</w:t>
            </w:r>
          </w:p>
        </w:tc>
        <w:tc>
          <w:tcPr>
            <w:tcW w:w="2121" w:type="dxa"/>
            <w:shd w:val="clear" w:color="auto" w:fill="auto"/>
            <w:hideMark/>
          </w:tcPr>
          <w:p w:rsidR="007C3B15" w:rsidRPr="005958DF" w:rsidRDefault="00805E05" w:rsidP="00805E05">
            <w:r w:rsidRPr="005958DF">
              <w:t xml:space="preserve">A pilot project </w:t>
            </w:r>
            <w:r w:rsidR="00D52CB4">
              <w:t xml:space="preserve">on </w:t>
            </w:r>
            <w:r w:rsidR="00DF6961">
              <w:t xml:space="preserve">the </w:t>
            </w:r>
            <w:r w:rsidR="00D52CB4">
              <w:t>introduction of efficiency management system</w:t>
            </w:r>
            <w:r w:rsidR="00D9520E">
              <w:t xml:space="preserve"> for exporters</w:t>
            </w:r>
            <w:r w:rsidR="00D52CB4">
              <w:t xml:space="preserve"> </w:t>
            </w:r>
            <w:r w:rsidRPr="005958DF">
              <w:t xml:space="preserve">has been developed and implemented in one of </w:t>
            </w:r>
            <w:r w:rsidR="00D52CB4">
              <w:t>the priority</w:t>
            </w:r>
            <w:r w:rsidRPr="005958DF">
              <w:t xml:space="preserve"> sectors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 xml:space="preserve">2020-2021 </w:t>
            </w:r>
          </w:p>
        </w:tc>
        <w:tc>
          <w:tcPr>
            <w:tcW w:w="2121" w:type="dxa"/>
            <w:shd w:val="clear" w:color="auto" w:fill="auto"/>
            <w:hideMark/>
          </w:tcPr>
          <w:p w:rsidR="007C3B15" w:rsidRPr="005958DF" w:rsidRDefault="00D9520E" w:rsidP="00E656B0">
            <w:r>
              <w:t>Efficiency management system for enterprises has been introduced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r w:rsidRPr="005958DF">
              <w:t xml:space="preserve">5) </w:t>
            </w:r>
            <w:r w:rsidR="00484073" w:rsidRPr="005958DF">
              <w:t>I</w:t>
            </w:r>
            <w:r w:rsidR="005435DC" w:rsidRPr="005958DF">
              <w:t xml:space="preserve">mprove </w:t>
            </w:r>
            <w:r w:rsidR="00DF6961">
              <w:t xml:space="preserve">the </w:t>
            </w:r>
            <w:r w:rsidR="005435DC" w:rsidRPr="005958DF">
              <w:t>competencies of small and medium-sized companies led</w:t>
            </w:r>
            <w:r w:rsidR="00D9520E">
              <w:t xml:space="preserve"> by</w:t>
            </w:r>
            <w:r w:rsidR="005435DC" w:rsidRPr="005958DF">
              <w:t xml:space="preserve"> women and you</w:t>
            </w:r>
            <w:r w:rsidR="00D9520E">
              <w:t>th</w:t>
            </w:r>
            <w:r w:rsidRPr="005958DF">
              <w:t xml:space="preserve"> </w:t>
            </w:r>
          </w:p>
        </w:tc>
        <w:tc>
          <w:tcPr>
            <w:tcW w:w="1806" w:type="dxa"/>
            <w:shd w:val="clear" w:color="auto" w:fill="auto"/>
            <w:hideMark/>
          </w:tcPr>
          <w:p w:rsidR="007C3B15" w:rsidRPr="005958DF" w:rsidRDefault="00DF12A2" w:rsidP="00DF12A2">
            <w:r w:rsidRPr="005958DF">
              <w:t xml:space="preserve">Sectoral </w:t>
            </w:r>
            <w:r w:rsidR="00D9520E">
              <w:t>business institutions</w:t>
            </w:r>
            <w:r w:rsidRPr="005958DF">
              <w:t xml:space="preserve"> (upon request</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2511A" w:rsidRPr="005958DF">
              <w:t xml:space="preserve"> associations (upon request</w:t>
            </w:r>
            <w:r w:rsidR="007C3B15" w:rsidRPr="005958DF">
              <w:t xml:space="preserve">) </w:t>
            </w:r>
            <w:r w:rsidR="007C3B15" w:rsidRPr="005958DF">
              <w:br/>
            </w:r>
            <w:r w:rsidRPr="005958DF">
              <w:t>Ministry of Social Policy</w:t>
            </w:r>
            <w:r w:rsidR="007C3B15" w:rsidRPr="005958DF">
              <w:t xml:space="preserve"> </w:t>
            </w:r>
            <w:r w:rsidR="007C3B15" w:rsidRPr="005958DF">
              <w:br/>
            </w:r>
            <w:r w:rsidR="00A84CAA" w:rsidRPr="005958DF">
              <w:t xml:space="preserve">Ministry of Economic Development and </w:t>
            </w:r>
            <w:r w:rsidR="00A84CAA" w:rsidRPr="005958DF">
              <w:lastRenderedPageBreak/>
              <w:t>Trade</w:t>
            </w:r>
            <w:r w:rsidR="007C3B15" w:rsidRPr="005958DF">
              <w:br/>
            </w:r>
            <w:r w:rsidR="0032511A" w:rsidRPr="005958DF">
              <w:t>Export Promotion Office (upon request</w:t>
            </w:r>
            <w:r w:rsidR="007C3B15" w:rsidRPr="005958DF">
              <w:t>)</w:t>
            </w:r>
          </w:p>
        </w:tc>
        <w:tc>
          <w:tcPr>
            <w:tcW w:w="1529" w:type="dxa"/>
            <w:shd w:val="clear" w:color="auto" w:fill="auto"/>
            <w:hideMark/>
          </w:tcPr>
          <w:p w:rsidR="007C3B15" w:rsidRPr="005958DF" w:rsidRDefault="008B2A98" w:rsidP="00E656B0">
            <w:r w:rsidRPr="005958DF">
              <w:lastRenderedPageBreak/>
              <w:t xml:space="preserve">Q4 of </w:t>
            </w:r>
            <w:r w:rsidR="007C3B15" w:rsidRPr="005958DF">
              <w:t>2021</w:t>
            </w:r>
          </w:p>
        </w:tc>
        <w:tc>
          <w:tcPr>
            <w:tcW w:w="2121" w:type="dxa"/>
            <w:shd w:val="clear" w:color="auto" w:fill="auto"/>
            <w:hideMark/>
          </w:tcPr>
          <w:p w:rsidR="007C3B15" w:rsidRPr="005958DF" w:rsidRDefault="00805E05" w:rsidP="00805E05">
            <w:r w:rsidRPr="005958DF">
              <w:t>Steps have been taken to ensure participation of small and medium-sized companies led by women and you</w:t>
            </w:r>
            <w:r w:rsidR="00D9520E">
              <w:t>th</w:t>
            </w:r>
            <w:r w:rsidRPr="005958DF">
              <w:t xml:space="preserve"> in programs aimed at improving professional </w:t>
            </w:r>
            <w:r w:rsidR="00D9520E">
              <w:t>skills</w:t>
            </w:r>
            <w:r w:rsidR="00D9520E" w:rsidRPr="005958DF">
              <w:t xml:space="preserve"> </w:t>
            </w:r>
            <w:r w:rsidRPr="005958DF">
              <w:t>and qualification</w:t>
            </w:r>
            <w:r w:rsidR="00D9520E">
              <w:t>s</w:t>
            </w:r>
            <w:r w:rsidRPr="005958DF">
              <w:t xml:space="preserve"> in line with the </w:t>
            </w:r>
            <w:r w:rsidR="00D9520E">
              <w:t>strategical and operational objectives</w:t>
            </w:r>
            <w:r w:rsidRPr="005958DF">
              <w:t xml:space="preserve"> determined </w:t>
            </w:r>
            <w:r w:rsidR="00D9520E">
              <w:t>by</w:t>
            </w:r>
            <w:r w:rsidR="00D9520E" w:rsidRPr="005958DF">
              <w:t xml:space="preserve"> </w:t>
            </w:r>
            <w:r w:rsidRPr="005958DF">
              <w:t>this</w:t>
            </w:r>
            <w:r w:rsidR="00D9520E">
              <w:t xml:space="preserve"> action</w:t>
            </w:r>
            <w:r w:rsidRPr="005958DF">
              <w:t xml:space="preserve"> plan</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7F6A78">
            <w:r w:rsidRPr="005958DF">
              <w:t xml:space="preserve">6) </w:t>
            </w:r>
            <w:r w:rsidR="007F6A78" w:rsidRPr="005958DF">
              <w:t xml:space="preserve">Develop and implement a set of measures </w:t>
            </w:r>
            <w:r w:rsidR="00D9520E">
              <w:t xml:space="preserve">aimed at </w:t>
            </w:r>
            <w:r w:rsidR="007F6A78" w:rsidRPr="005958DF">
              <w:t>improv</w:t>
            </w:r>
            <w:r w:rsidR="00D9520E">
              <w:t>ing</w:t>
            </w:r>
            <w:r w:rsidR="007F6A78" w:rsidRPr="005958DF">
              <w:t xml:space="preserve"> management skills </w:t>
            </w:r>
            <w:r w:rsidR="00D9520E">
              <w:t>to manage</w:t>
            </w:r>
            <w:r w:rsidR="00D9520E" w:rsidRPr="005958DF">
              <w:t xml:space="preserve"> </w:t>
            </w:r>
            <w:r w:rsidR="007F6A78" w:rsidRPr="005958DF">
              <w:t>business processes</w:t>
            </w:r>
            <w:r w:rsidRPr="005958DF">
              <w:t xml:space="preserve">, </w:t>
            </w:r>
            <w:r w:rsidR="007F6A78" w:rsidRPr="005958DF">
              <w:t>including business</w:t>
            </w:r>
            <w:r w:rsidR="00D9520E">
              <w:t xml:space="preserve"> activities</w:t>
            </w:r>
            <w:r w:rsidR="007F6A78" w:rsidRPr="005958DF">
              <w:t xml:space="preserve"> and financ</w:t>
            </w:r>
            <w:r w:rsidR="00D9520E">
              <w:t>ial</w:t>
            </w:r>
            <w:r w:rsidR="007F6A78" w:rsidRPr="005958DF">
              <w:t xml:space="preserve"> management, </w:t>
            </w:r>
            <w:r w:rsidR="00D9520E" w:rsidRPr="005958DF">
              <w:t>operation</w:t>
            </w:r>
            <w:r w:rsidR="00D9520E">
              <w:t>al</w:t>
            </w:r>
            <w:r w:rsidR="00D9520E" w:rsidRPr="005958DF">
              <w:t xml:space="preserve"> </w:t>
            </w:r>
            <w:r w:rsidR="007F6A78" w:rsidRPr="005958DF">
              <w:t>management, quality management, information systems, international marketing</w:t>
            </w:r>
            <w:r w:rsidR="00D9520E">
              <w:t>,</w:t>
            </w:r>
            <w:r w:rsidR="007F6A78" w:rsidRPr="005958DF">
              <w:t xml:space="preserve"> as well as export strategies</w:t>
            </w:r>
          </w:p>
        </w:tc>
        <w:tc>
          <w:tcPr>
            <w:tcW w:w="1806" w:type="dxa"/>
            <w:shd w:val="clear" w:color="auto" w:fill="auto"/>
            <w:hideMark/>
          </w:tcPr>
          <w:p w:rsidR="007C3B15" w:rsidRPr="005958DF" w:rsidRDefault="00DF12A2" w:rsidP="00DF12A2">
            <w:r w:rsidRPr="005958DF">
              <w:t>Sectoral business associations (upon request</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2511A" w:rsidRPr="005958DF">
              <w:t xml:space="preserve"> associations (upon request</w:t>
            </w:r>
            <w:r w:rsidR="007C3B15" w:rsidRPr="005958DF">
              <w:t xml:space="preserve">) </w:t>
            </w:r>
            <w:r w:rsidR="007C3B15" w:rsidRPr="005958DF">
              <w:br/>
            </w:r>
            <w:r w:rsidRPr="005958DF">
              <w:t>Ministry of Social Policy</w:t>
            </w:r>
            <w:r w:rsidR="007C3B15" w:rsidRPr="005958DF">
              <w:t xml:space="preserve"> </w:t>
            </w:r>
            <w:r w:rsidR="007C3B15" w:rsidRPr="005958DF">
              <w:br/>
            </w:r>
            <w:r w:rsidR="00A84CAA" w:rsidRPr="005958DF">
              <w:t>Ministry of Economic Development and Trade</w:t>
            </w:r>
            <w:r w:rsidR="007C3B15" w:rsidRPr="005958DF">
              <w:br/>
            </w:r>
            <w:r w:rsidRPr="005958DF">
              <w:t>State Service on Food Safety and Consumer Protection</w:t>
            </w:r>
            <w:r w:rsidR="007C3B15" w:rsidRPr="005958DF">
              <w:t xml:space="preserve"> </w:t>
            </w:r>
            <w:r w:rsidR="007C3B15" w:rsidRPr="005958DF">
              <w:br/>
            </w:r>
            <w:r w:rsidR="0032511A" w:rsidRPr="005958DF">
              <w:t>Export Promotion Office (upon request</w:t>
            </w:r>
            <w:r w:rsidR="007C3B15" w:rsidRPr="005958DF">
              <w:t xml:space="preserve">) </w:t>
            </w:r>
            <w:r w:rsidR="007C3B15" w:rsidRPr="005958DF">
              <w:br/>
            </w:r>
            <w:r w:rsidRPr="005958DF">
              <w:t>Local self-government</w:t>
            </w:r>
            <w:r w:rsidR="00D9520E">
              <w:t xml:space="preserve"> authorities</w:t>
            </w:r>
            <w:r w:rsidRPr="005958DF">
              <w:t xml:space="preserve"> </w:t>
            </w:r>
            <w:r w:rsidR="007C3B15" w:rsidRPr="005958DF">
              <w:t>(</w:t>
            </w:r>
            <w:r w:rsidRPr="005958DF">
              <w:t>upon request</w:t>
            </w:r>
            <w:r w:rsidR="007C3B15" w:rsidRPr="005958DF">
              <w:t>)</w:t>
            </w:r>
          </w:p>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7F6A78" w:rsidP="007F6A78">
            <w:r w:rsidRPr="005958DF">
              <w:t>A pilot project has been developed and implemented for one action plan in each region</w:t>
            </w:r>
          </w:p>
        </w:tc>
      </w:tr>
      <w:tr w:rsidR="00D9520E" w:rsidRPr="005958DF" w:rsidTr="00C15997">
        <w:trPr>
          <w:trHeight w:val="15"/>
        </w:trPr>
        <w:tc>
          <w:tcPr>
            <w:tcW w:w="1986" w:type="dxa"/>
            <w:vMerge w:val="restart"/>
            <w:shd w:val="clear" w:color="auto" w:fill="auto"/>
            <w:hideMark/>
          </w:tcPr>
          <w:p w:rsidR="007C3B15" w:rsidRPr="005958DF" w:rsidRDefault="007C3B15" w:rsidP="00E656B0">
            <w:r w:rsidRPr="005958DF">
              <w:t xml:space="preserve">8. </w:t>
            </w:r>
            <w:r w:rsidR="005435DC" w:rsidRPr="005958DF">
              <w:t xml:space="preserve">Match the educational system with the needs of </w:t>
            </w:r>
            <w:r w:rsidR="00DF6961">
              <w:t xml:space="preserve">the </w:t>
            </w:r>
            <w:r w:rsidR="005435DC" w:rsidRPr="005958DF">
              <w:t xml:space="preserve">business (especially </w:t>
            </w:r>
            <w:r w:rsidR="00DF6961">
              <w:t>SME</w:t>
            </w:r>
            <w:r w:rsidR="005435DC" w:rsidRPr="005958DF">
              <w:t>s)</w:t>
            </w:r>
            <w:r w:rsidRPr="005958DF">
              <w:t xml:space="preserve"> </w:t>
            </w:r>
          </w:p>
        </w:tc>
        <w:tc>
          <w:tcPr>
            <w:tcW w:w="2921" w:type="dxa"/>
            <w:vMerge w:val="restart"/>
            <w:shd w:val="clear" w:color="auto" w:fill="auto"/>
            <w:hideMark/>
          </w:tcPr>
          <w:p w:rsidR="007C3B15" w:rsidRPr="005958DF" w:rsidRDefault="007C3B15" w:rsidP="00E656B0">
            <w:r w:rsidRPr="005958DF">
              <w:t xml:space="preserve">1) </w:t>
            </w:r>
            <w:r w:rsidR="005435DC" w:rsidRPr="005958DF">
              <w:t xml:space="preserve">Improve the labor market regulation aimed at reducing informal employment and stimulating </w:t>
            </w:r>
            <w:r w:rsidR="00D9520E">
              <w:t>labor</w:t>
            </w:r>
            <w:r w:rsidR="005435DC" w:rsidRPr="005958DF">
              <w:t xml:space="preserve"> mobility</w:t>
            </w:r>
          </w:p>
        </w:tc>
        <w:tc>
          <w:tcPr>
            <w:tcW w:w="1806" w:type="dxa"/>
            <w:vMerge w:val="restart"/>
            <w:shd w:val="clear" w:color="auto" w:fill="auto"/>
            <w:hideMark/>
          </w:tcPr>
          <w:p w:rsidR="007C3B15" w:rsidRPr="005958DF" w:rsidRDefault="00DF12A2" w:rsidP="00DF12A2">
            <w:r w:rsidRPr="005958DF">
              <w:t>Ministry of Social Policy</w:t>
            </w:r>
            <w:r w:rsidR="007C3B15" w:rsidRPr="005958DF">
              <w:t xml:space="preserve"> </w:t>
            </w:r>
            <w:r w:rsidR="007C3B15" w:rsidRPr="005958DF">
              <w:br/>
            </w:r>
            <w:r w:rsidR="0032511A" w:rsidRPr="005958DF">
              <w:t>Ministry of Finance</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2511A" w:rsidRPr="005958DF">
              <w:t xml:space="preserve"> associations (upon request</w:t>
            </w:r>
            <w:r w:rsidR="007C3B15" w:rsidRPr="005958DF">
              <w:t xml:space="preserve">) </w:t>
            </w:r>
            <w:r w:rsidR="007C3B15" w:rsidRPr="005958DF">
              <w:br/>
            </w:r>
            <w:r w:rsidR="00A84CAA" w:rsidRPr="005958DF">
              <w:t>Ministry of Economic Development and Trade</w:t>
            </w:r>
            <w:r w:rsidR="007C3B15" w:rsidRPr="005958DF">
              <w:br/>
            </w:r>
            <w:r w:rsidRPr="005958DF">
              <w:t xml:space="preserve">Local self-government </w:t>
            </w:r>
            <w:r w:rsidR="00D9520E">
              <w:t xml:space="preserve">authorities </w:t>
            </w:r>
            <w:r w:rsidRPr="005958DF">
              <w:t xml:space="preserve">(upon </w:t>
            </w:r>
            <w:r w:rsidRPr="005958DF">
              <w:lastRenderedPageBreak/>
              <w:t>request</w:t>
            </w:r>
            <w:r w:rsidR="007C3B15" w:rsidRPr="005958DF">
              <w:t>)</w:t>
            </w:r>
          </w:p>
        </w:tc>
        <w:tc>
          <w:tcPr>
            <w:tcW w:w="1529" w:type="dxa"/>
            <w:shd w:val="clear" w:color="auto" w:fill="auto"/>
            <w:hideMark/>
          </w:tcPr>
          <w:p w:rsidR="007C3B15" w:rsidRPr="005958DF" w:rsidRDefault="008B2A98" w:rsidP="00E656B0">
            <w:r w:rsidRPr="005958DF">
              <w:lastRenderedPageBreak/>
              <w:t xml:space="preserve">Q4 of </w:t>
            </w:r>
            <w:r w:rsidR="007C3B15" w:rsidRPr="005958DF">
              <w:t>2018</w:t>
            </w:r>
          </w:p>
        </w:tc>
        <w:tc>
          <w:tcPr>
            <w:tcW w:w="2121" w:type="dxa"/>
            <w:shd w:val="clear" w:color="auto" w:fill="auto"/>
            <w:hideMark/>
          </w:tcPr>
          <w:p w:rsidR="007C3B15" w:rsidRPr="005958DF" w:rsidRDefault="007F6A78" w:rsidP="007F6A78">
            <w:r w:rsidRPr="005958DF">
              <w:t>A comprehensive study has been conducted to identify reasons for informal employment</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7C3B15" w:rsidP="00E656B0">
            <w:r w:rsidRPr="005958DF">
              <w:t>-“-</w:t>
            </w:r>
          </w:p>
        </w:tc>
        <w:tc>
          <w:tcPr>
            <w:tcW w:w="2121" w:type="dxa"/>
            <w:shd w:val="clear" w:color="auto" w:fill="auto"/>
            <w:hideMark/>
          </w:tcPr>
          <w:p w:rsidR="007C3B15" w:rsidRPr="005958DF" w:rsidRDefault="007F6A78" w:rsidP="007F6A78">
            <w:r w:rsidRPr="005958DF">
              <w:t>A set of measures has been approved</w:t>
            </w:r>
            <w:r w:rsidR="005E0937">
              <w:t>,</w:t>
            </w:r>
            <w:r w:rsidRPr="005958DF">
              <w:t xml:space="preserve"> and amendments to the Labour Code of Ukraine have been adopted</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B76BE2">
            <w:r w:rsidRPr="005958DF">
              <w:t xml:space="preserve">2) </w:t>
            </w:r>
            <w:r w:rsidR="00D9520E">
              <w:t>Strengthen</w:t>
            </w:r>
            <w:r w:rsidR="00D9520E" w:rsidRPr="005958DF">
              <w:t xml:space="preserve"> </w:t>
            </w:r>
            <w:r w:rsidR="00B76BE2" w:rsidRPr="005958DF">
              <w:t>cooperation in</w:t>
            </w:r>
            <w:r w:rsidR="00D9520E">
              <w:t xml:space="preserve"> terms of </w:t>
            </w:r>
            <w:r w:rsidR="00B76BE2" w:rsidRPr="005958DF">
              <w:t xml:space="preserve">qualified workforce </w:t>
            </w:r>
            <w:r w:rsidR="00D9520E" w:rsidRPr="005958DF">
              <w:t xml:space="preserve">training </w:t>
            </w:r>
            <w:r w:rsidR="00B76BE2" w:rsidRPr="005958DF">
              <w:t>between research institutions, vocational training institutions</w:t>
            </w:r>
            <w:r w:rsidR="005E0937">
              <w:t>,</w:t>
            </w:r>
            <w:r w:rsidR="00B76BE2" w:rsidRPr="005958DF">
              <w:t xml:space="preserve"> and companies aimed at identifying necessary skills and matching the qualification of graduates with the needs of companies</w:t>
            </w:r>
          </w:p>
        </w:tc>
        <w:tc>
          <w:tcPr>
            <w:tcW w:w="1806" w:type="dxa"/>
            <w:vMerge w:val="restart"/>
            <w:shd w:val="clear" w:color="auto" w:fill="auto"/>
            <w:hideMark/>
          </w:tcPr>
          <w:p w:rsidR="007C3B15" w:rsidRPr="005958DF" w:rsidRDefault="00310672" w:rsidP="00DF12A2">
            <w:r w:rsidRPr="005958DF">
              <w:t>Ministry of Education and Science</w:t>
            </w:r>
            <w:r w:rsidR="007C3B15" w:rsidRPr="005958DF">
              <w:br/>
            </w:r>
            <w:r w:rsidR="00DF12A2" w:rsidRPr="005958DF">
              <w:t>Ministry of Social Policy</w:t>
            </w:r>
            <w:r w:rsidR="007C3B15" w:rsidRPr="005958DF">
              <w:t xml:space="preserve"> </w:t>
            </w:r>
            <w:r w:rsidR="007C3B15" w:rsidRPr="005958DF">
              <w:br/>
            </w:r>
            <w:r w:rsidR="00A84CAA" w:rsidRPr="005958DF">
              <w:t>Ministry of Economic Development and Trade</w:t>
            </w:r>
            <w:r w:rsidR="007C3B15" w:rsidRPr="005958DF">
              <w:br/>
            </w:r>
            <w:r w:rsidR="00D703E3" w:rsidRPr="005958DF">
              <w:t>Kyiv city and oblast state administrations</w:t>
            </w:r>
            <w:r w:rsidR="007C3B15" w:rsidRPr="005958DF">
              <w:t xml:space="preserve"> </w:t>
            </w:r>
            <w:r w:rsidR="007C3B15" w:rsidRPr="005958DF">
              <w:br/>
            </w:r>
            <w:r w:rsidR="00DF12A2" w:rsidRPr="005958DF">
              <w:t xml:space="preserve">National Academy of Sciences </w:t>
            </w:r>
            <w:r w:rsidR="007C3B15" w:rsidRPr="005958DF">
              <w:t>(</w:t>
            </w:r>
            <w:r w:rsidR="00DF12A2" w:rsidRPr="005958DF">
              <w:t>upon request</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2511A" w:rsidRPr="005958DF">
              <w:t xml:space="preserve"> associations (upon request</w:t>
            </w:r>
            <w:r w:rsidR="007C3B15" w:rsidRPr="005958DF">
              <w:t>)</w:t>
            </w:r>
          </w:p>
        </w:tc>
        <w:tc>
          <w:tcPr>
            <w:tcW w:w="1529" w:type="dxa"/>
            <w:shd w:val="clear" w:color="auto" w:fill="auto"/>
            <w:hideMark/>
          </w:tcPr>
          <w:p w:rsidR="007C3B15" w:rsidRPr="005958DF" w:rsidRDefault="008B2A98" w:rsidP="00E656B0">
            <w:r w:rsidRPr="005958DF">
              <w:t xml:space="preserve">Q4 of </w:t>
            </w:r>
            <w:r w:rsidR="007C3B15" w:rsidRPr="005958DF">
              <w:t>2018</w:t>
            </w:r>
          </w:p>
        </w:tc>
        <w:tc>
          <w:tcPr>
            <w:tcW w:w="2121" w:type="dxa"/>
            <w:shd w:val="clear" w:color="auto" w:fill="auto"/>
            <w:hideMark/>
          </w:tcPr>
          <w:p w:rsidR="007C3B15" w:rsidRPr="005958DF" w:rsidRDefault="00B76BE2" w:rsidP="00FE0E3D">
            <w:r w:rsidRPr="005958DF">
              <w:t xml:space="preserve">An effective </w:t>
            </w:r>
            <w:r w:rsidR="00D9520E">
              <w:t>ongoing</w:t>
            </w:r>
            <w:r w:rsidR="00D9520E" w:rsidRPr="005958DF">
              <w:t xml:space="preserve"> </w:t>
            </w:r>
            <w:r w:rsidRPr="005958DF">
              <w:t xml:space="preserve">dialogue has been established </w:t>
            </w:r>
            <w:r w:rsidR="00DD5C9C">
              <w:t>among</w:t>
            </w:r>
            <w:r w:rsidR="00DD5C9C" w:rsidRPr="005958DF">
              <w:t xml:space="preserve"> </w:t>
            </w:r>
            <w:r w:rsidRPr="005958DF">
              <w:t xml:space="preserve">business, research institutions and vocational training institutions to </w:t>
            </w:r>
            <w:r w:rsidR="00DD5C9C">
              <w:t>strengthen</w:t>
            </w:r>
            <w:r w:rsidR="00DD5C9C" w:rsidRPr="005958DF">
              <w:t xml:space="preserve"> </w:t>
            </w:r>
            <w:r w:rsidRPr="005958DF">
              <w:t xml:space="preserve">cooperation </w:t>
            </w:r>
            <w:r w:rsidR="00FE0E3D" w:rsidRPr="005958DF">
              <w:t>for the qualified personnel</w:t>
            </w:r>
            <w:r w:rsidR="00DD5C9C">
              <w:t xml:space="preserve"> </w:t>
            </w:r>
            <w:r w:rsidR="00DD5C9C" w:rsidRPr="005958DF">
              <w:t>training</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vMerge/>
            <w:shd w:val="clear" w:color="auto" w:fill="auto"/>
            <w:hideMark/>
          </w:tcPr>
          <w:p w:rsidR="007C3B15" w:rsidRPr="005958DF" w:rsidRDefault="007C3B15" w:rsidP="00E656B0"/>
        </w:tc>
        <w:tc>
          <w:tcPr>
            <w:tcW w:w="1529" w:type="dxa"/>
            <w:shd w:val="clear" w:color="auto" w:fill="auto"/>
            <w:hideMark/>
          </w:tcPr>
          <w:p w:rsidR="007C3B15" w:rsidRPr="005958DF" w:rsidRDefault="008B2A98" w:rsidP="00E656B0">
            <w:r w:rsidRPr="005958DF">
              <w:t>Q4 of 2</w:t>
            </w:r>
            <w:r w:rsidR="007C3B15" w:rsidRPr="005958DF">
              <w:t>019</w:t>
            </w:r>
          </w:p>
        </w:tc>
        <w:tc>
          <w:tcPr>
            <w:tcW w:w="2121" w:type="dxa"/>
            <w:shd w:val="clear" w:color="auto" w:fill="auto"/>
            <w:hideMark/>
          </w:tcPr>
          <w:p w:rsidR="007C3B15" w:rsidRPr="005958DF" w:rsidRDefault="00FE0E3D" w:rsidP="00FE0E3D">
            <w:r w:rsidRPr="005958DF">
              <w:t xml:space="preserve">Training programs and </w:t>
            </w:r>
            <w:r w:rsidR="00DD5C9C">
              <w:t>curriculum</w:t>
            </w:r>
            <w:r w:rsidRPr="005958DF">
              <w:t xml:space="preserve"> have been examined to identify if they match the needs of business and to improve employment opportunities for the graduates of vocational training institutions</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val="restart"/>
            <w:shd w:val="clear" w:color="auto" w:fill="auto"/>
            <w:hideMark/>
          </w:tcPr>
          <w:p w:rsidR="007C3B15" w:rsidRPr="005958DF" w:rsidRDefault="007C3B15" w:rsidP="00E656B0">
            <w:r w:rsidRPr="005958DF">
              <w:t xml:space="preserve">3) </w:t>
            </w:r>
            <w:r w:rsidR="005958DF" w:rsidRPr="005958DF">
              <w:t>S</w:t>
            </w:r>
            <w:r w:rsidR="005435DC" w:rsidRPr="005958DF">
              <w:t xml:space="preserve">timulate </w:t>
            </w:r>
            <w:r w:rsidR="00D9520E">
              <w:t>labor</w:t>
            </w:r>
            <w:r w:rsidR="00D9520E" w:rsidRPr="005958DF">
              <w:t xml:space="preserve"> </w:t>
            </w:r>
            <w:r w:rsidR="005435DC" w:rsidRPr="005958DF">
              <w:t>mobility and improve the national databas</w:t>
            </w:r>
            <w:r w:rsidR="00D9520E">
              <w:t>e</w:t>
            </w:r>
            <w:r w:rsidR="005435DC" w:rsidRPr="005958DF">
              <w:t xml:space="preserve"> </w:t>
            </w:r>
            <w:r w:rsidR="00DD5C9C">
              <w:t xml:space="preserve">on Ukraine’s employment </w:t>
            </w:r>
            <w:r w:rsidR="005435DC" w:rsidRPr="005958DF">
              <w:t>opportunities</w:t>
            </w:r>
          </w:p>
        </w:tc>
        <w:tc>
          <w:tcPr>
            <w:tcW w:w="1806" w:type="dxa"/>
            <w:shd w:val="clear" w:color="auto" w:fill="auto"/>
            <w:hideMark/>
          </w:tcPr>
          <w:p w:rsidR="007C3B15" w:rsidRPr="005958DF" w:rsidRDefault="00DF12A2" w:rsidP="00DF12A2">
            <w:r w:rsidRPr="005958DF">
              <w:t>Ministry of Social Policy</w:t>
            </w:r>
            <w:r w:rsidR="007C3B15" w:rsidRPr="005958DF">
              <w:t xml:space="preserve"> </w:t>
            </w:r>
            <w:r w:rsidR="007C3B15" w:rsidRPr="005958DF">
              <w:br/>
            </w:r>
            <w:r w:rsidR="00D703E3" w:rsidRPr="005958DF">
              <w:t>Kyiv city and oblast state administrations</w:t>
            </w:r>
          </w:p>
        </w:tc>
        <w:tc>
          <w:tcPr>
            <w:tcW w:w="1529" w:type="dxa"/>
            <w:shd w:val="clear" w:color="auto" w:fill="auto"/>
            <w:hideMark/>
          </w:tcPr>
          <w:p w:rsidR="007C3B15" w:rsidRPr="005958DF" w:rsidRDefault="008B2A98" w:rsidP="00E656B0">
            <w:r w:rsidRPr="005958DF">
              <w:t xml:space="preserve">Q4 of </w:t>
            </w:r>
            <w:r w:rsidR="007C3B15" w:rsidRPr="005958DF">
              <w:t>2018</w:t>
            </w:r>
          </w:p>
        </w:tc>
        <w:tc>
          <w:tcPr>
            <w:tcW w:w="2121" w:type="dxa"/>
            <w:shd w:val="clear" w:color="auto" w:fill="auto"/>
            <w:hideMark/>
          </w:tcPr>
          <w:p w:rsidR="007C3B15" w:rsidRPr="005958DF" w:rsidRDefault="005435DC" w:rsidP="00E656B0">
            <w:r w:rsidRPr="005958DF">
              <w:t xml:space="preserve">Analysis has been conducted to clarify the reasons for the low </w:t>
            </w:r>
            <w:r w:rsidR="00DD5C9C">
              <w:t>labor</w:t>
            </w:r>
            <w:r w:rsidR="00DD5C9C" w:rsidRPr="005958DF">
              <w:t xml:space="preserve"> </w:t>
            </w:r>
            <w:r w:rsidRPr="005958DF">
              <w:t>mobility</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vMerge/>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B2A98" w:rsidP="00E656B0">
            <w:r w:rsidRPr="005958DF">
              <w:t>Q2 of 2</w:t>
            </w:r>
            <w:r w:rsidR="007C3B15" w:rsidRPr="005958DF">
              <w:t>019</w:t>
            </w:r>
          </w:p>
        </w:tc>
        <w:tc>
          <w:tcPr>
            <w:tcW w:w="2121" w:type="dxa"/>
            <w:shd w:val="clear" w:color="auto" w:fill="auto"/>
            <w:hideMark/>
          </w:tcPr>
          <w:p w:rsidR="007C3B15" w:rsidRPr="005958DF" w:rsidRDefault="005435DC" w:rsidP="00E656B0">
            <w:r w:rsidRPr="005958DF">
              <w:t xml:space="preserve">An action plan has been developed to stimulate </w:t>
            </w:r>
            <w:r w:rsidR="00DD5C9C">
              <w:t>labor</w:t>
            </w:r>
            <w:r w:rsidR="00DD5C9C" w:rsidRPr="005958DF">
              <w:t xml:space="preserve"> </w:t>
            </w:r>
            <w:r w:rsidRPr="005958DF">
              <w:t>mobility</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tc>
        <w:tc>
          <w:tcPr>
            <w:tcW w:w="1806" w:type="dxa"/>
            <w:shd w:val="clear" w:color="auto" w:fill="auto"/>
            <w:hideMark/>
          </w:tcPr>
          <w:p w:rsidR="007C3B15" w:rsidRPr="005958DF" w:rsidRDefault="007C3B15" w:rsidP="00E656B0"/>
        </w:tc>
        <w:tc>
          <w:tcPr>
            <w:tcW w:w="1529" w:type="dxa"/>
            <w:shd w:val="clear" w:color="auto" w:fill="auto"/>
            <w:hideMark/>
          </w:tcPr>
          <w:p w:rsidR="007C3B15" w:rsidRPr="005958DF" w:rsidRDefault="008B2A98" w:rsidP="00E656B0">
            <w:r w:rsidRPr="005958DF">
              <w:t xml:space="preserve">Q4 of </w:t>
            </w:r>
            <w:r w:rsidR="007C3B15" w:rsidRPr="005958DF">
              <w:t>2019</w:t>
            </w:r>
          </w:p>
        </w:tc>
        <w:tc>
          <w:tcPr>
            <w:tcW w:w="2121" w:type="dxa"/>
            <w:shd w:val="clear" w:color="auto" w:fill="auto"/>
            <w:hideMark/>
          </w:tcPr>
          <w:p w:rsidR="007C3B15" w:rsidRPr="005958DF" w:rsidRDefault="005435DC" w:rsidP="00E656B0">
            <w:r w:rsidRPr="005958DF">
              <w:t xml:space="preserve">The national database on </w:t>
            </w:r>
            <w:r w:rsidR="00DD5C9C">
              <w:t xml:space="preserve">Ukraine’s </w:t>
            </w:r>
            <w:r w:rsidRPr="005958DF">
              <w:t xml:space="preserve">employment opportunities has been improved to increase </w:t>
            </w:r>
            <w:r w:rsidR="00DD5C9C">
              <w:t>labor</w:t>
            </w:r>
            <w:r w:rsidR="00DD5C9C" w:rsidRPr="005958DF">
              <w:t xml:space="preserve"> </w:t>
            </w:r>
            <w:r w:rsidRPr="005958DF">
              <w:t>mobility</w:t>
            </w:r>
          </w:p>
        </w:tc>
      </w:tr>
      <w:tr w:rsidR="00D9520E" w:rsidRPr="005958DF" w:rsidTr="00C15997">
        <w:trPr>
          <w:trHeight w:val="15"/>
        </w:trPr>
        <w:tc>
          <w:tcPr>
            <w:tcW w:w="1986" w:type="dxa"/>
            <w:vMerge/>
            <w:shd w:val="clear" w:color="auto" w:fill="auto"/>
            <w:hideMark/>
          </w:tcPr>
          <w:p w:rsidR="007C3B15" w:rsidRPr="005958DF" w:rsidRDefault="007C3B15" w:rsidP="00E656B0"/>
        </w:tc>
        <w:tc>
          <w:tcPr>
            <w:tcW w:w="2921" w:type="dxa"/>
            <w:shd w:val="clear" w:color="auto" w:fill="auto"/>
            <w:hideMark/>
          </w:tcPr>
          <w:p w:rsidR="007C3B15" w:rsidRPr="005958DF" w:rsidRDefault="007C3B15" w:rsidP="00E656B0">
            <w:r w:rsidRPr="005958DF">
              <w:t xml:space="preserve">4) </w:t>
            </w:r>
            <w:r w:rsidR="00977824" w:rsidRPr="005958DF">
              <w:t>Improve vocational education system for employees</w:t>
            </w:r>
            <w:r w:rsidR="005435DC" w:rsidRPr="005958DF">
              <w:t xml:space="preserve">, </w:t>
            </w:r>
            <w:r w:rsidR="00DD5C9C">
              <w:t>in particular</w:t>
            </w:r>
            <w:r w:rsidR="005E0937">
              <w:t>,</w:t>
            </w:r>
            <w:r w:rsidR="00DD5C9C">
              <w:t xml:space="preserve"> those aimed </w:t>
            </w:r>
            <w:r w:rsidR="005435DC" w:rsidRPr="005958DF">
              <w:t xml:space="preserve">at involving them into </w:t>
            </w:r>
            <w:r w:rsidR="00DD5C9C">
              <w:t>priority</w:t>
            </w:r>
            <w:r w:rsidR="005435DC" w:rsidRPr="005958DF">
              <w:t xml:space="preserve"> sectors of the economy</w:t>
            </w:r>
          </w:p>
        </w:tc>
        <w:tc>
          <w:tcPr>
            <w:tcW w:w="1806" w:type="dxa"/>
            <w:shd w:val="clear" w:color="auto" w:fill="auto"/>
            <w:hideMark/>
          </w:tcPr>
          <w:p w:rsidR="007C3B15" w:rsidRPr="005958DF" w:rsidRDefault="00DF12A2" w:rsidP="00E656B0">
            <w:r w:rsidRPr="005958DF">
              <w:t>Ministry of Social Policy</w:t>
            </w:r>
            <w:r w:rsidR="007C3B15" w:rsidRPr="005958DF">
              <w:br/>
            </w:r>
            <w:r w:rsidR="00310672" w:rsidRPr="005958DF">
              <w:t>Ministry of Education and Science</w:t>
            </w:r>
            <w:r w:rsidR="007C3B15" w:rsidRPr="005958DF">
              <w:br/>
            </w:r>
            <w:r w:rsidR="00A84CAA" w:rsidRPr="005958DF">
              <w:t xml:space="preserve">Ministry of Economic Development and </w:t>
            </w:r>
            <w:r w:rsidR="00A84CAA" w:rsidRPr="005958DF">
              <w:lastRenderedPageBreak/>
              <w:t>Trade</w:t>
            </w:r>
            <w:r w:rsidR="007C3B15" w:rsidRPr="005958DF">
              <w:br/>
            </w:r>
            <w:r w:rsidR="00310672" w:rsidRPr="005958DF">
              <w:t>Kyiv city and oblast state administrations</w:t>
            </w:r>
            <w:r w:rsidR="007C3B15" w:rsidRPr="005958DF">
              <w:t xml:space="preserve"> </w:t>
            </w:r>
            <w:r w:rsidR="007C3B15" w:rsidRPr="005958DF">
              <w:br/>
            </w:r>
            <w:r w:rsidR="00D703E3" w:rsidRPr="005958DF">
              <w:t>Chamber of Commerce and Industry (upon request</w:t>
            </w:r>
            <w:r w:rsidR="007C3B15" w:rsidRPr="005958DF">
              <w:t xml:space="preserve">) </w:t>
            </w:r>
            <w:r w:rsidR="007C3B15" w:rsidRPr="005958DF">
              <w:br/>
            </w:r>
            <w:r w:rsidR="005958DF">
              <w:t>Sector and business</w:t>
            </w:r>
            <w:r w:rsidR="0032511A" w:rsidRPr="005958DF">
              <w:t xml:space="preserve"> associations</w:t>
            </w:r>
            <w:r w:rsidR="007C3B15" w:rsidRPr="005958DF">
              <w:t xml:space="preserve"> (</w:t>
            </w:r>
            <w:r w:rsidR="0032511A" w:rsidRPr="005958DF">
              <w:t>upon request</w:t>
            </w:r>
            <w:r w:rsidR="007C3B15" w:rsidRPr="005958DF">
              <w:t>)</w:t>
            </w:r>
          </w:p>
        </w:tc>
        <w:tc>
          <w:tcPr>
            <w:tcW w:w="1529" w:type="dxa"/>
            <w:shd w:val="clear" w:color="auto" w:fill="auto"/>
            <w:hideMark/>
          </w:tcPr>
          <w:p w:rsidR="007C3B15" w:rsidRPr="005958DF" w:rsidRDefault="008B2A98" w:rsidP="00E656B0">
            <w:r w:rsidRPr="005958DF">
              <w:lastRenderedPageBreak/>
              <w:t xml:space="preserve">Q4 of </w:t>
            </w:r>
            <w:r w:rsidR="007C3B15" w:rsidRPr="005958DF">
              <w:t xml:space="preserve">2019 </w:t>
            </w:r>
          </w:p>
        </w:tc>
        <w:tc>
          <w:tcPr>
            <w:tcW w:w="2121" w:type="dxa"/>
            <w:shd w:val="clear" w:color="auto" w:fill="auto"/>
            <w:hideMark/>
          </w:tcPr>
          <w:p w:rsidR="007C3B15" w:rsidRPr="005958DF" w:rsidRDefault="00977824" w:rsidP="00E656B0">
            <w:r w:rsidRPr="005958DF">
              <w:t>T</w:t>
            </w:r>
            <w:r w:rsidR="008B2A98" w:rsidRPr="005958DF">
              <w:t xml:space="preserve">he vocational training system in the selected </w:t>
            </w:r>
            <w:r w:rsidR="00DD5C9C">
              <w:t xml:space="preserve">priority </w:t>
            </w:r>
            <w:r w:rsidR="008B2A98" w:rsidRPr="005958DF">
              <w:t>sectors</w:t>
            </w:r>
            <w:r w:rsidRPr="005958DF">
              <w:t xml:space="preserve"> has been improved</w:t>
            </w:r>
          </w:p>
        </w:tc>
      </w:tr>
    </w:tbl>
    <w:p w:rsidR="009C08A4" w:rsidRPr="005958DF" w:rsidRDefault="009C08A4"/>
    <w:sectPr w:rsidR="009C08A4" w:rsidRPr="00595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15"/>
    <w:rsid w:val="00000831"/>
    <w:rsid w:val="00016BB5"/>
    <w:rsid w:val="000226BE"/>
    <w:rsid w:val="00040605"/>
    <w:rsid w:val="000416F2"/>
    <w:rsid w:val="00044D69"/>
    <w:rsid w:val="0004531E"/>
    <w:rsid w:val="0007229A"/>
    <w:rsid w:val="00096AE6"/>
    <w:rsid w:val="000B0DBA"/>
    <w:rsid w:val="000B171C"/>
    <w:rsid w:val="000B71BF"/>
    <w:rsid w:val="000C4825"/>
    <w:rsid w:val="000C49D2"/>
    <w:rsid w:val="000D2756"/>
    <w:rsid w:val="000E1AA2"/>
    <w:rsid w:val="000E72B3"/>
    <w:rsid w:val="000F25C6"/>
    <w:rsid w:val="00110808"/>
    <w:rsid w:val="0011143C"/>
    <w:rsid w:val="001214E1"/>
    <w:rsid w:val="00121E26"/>
    <w:rsid w:val="00132670"/>
    <w:rsid w:val="00137703"/>
    <w:rsid w:val="00144404"/>
    <w:rsid w:val="00151F55"/>
    <w:rsid w:val="0015237A"/>
    <w:rsid w:val="00154401"/>
    <w:rsid w:val="00165564"/>
    <w:rsid w:val="00170700"/>
    <w:rsid w:val="001758EE"/>
    <w:rsid w:val="00176A85"/>
    <w:rsid w:val="00184402"/>
    <w:rsid w:val="00187F64"/>
    <w:rsid w:val="00193CCD"/>
    <w:rsid w:val="001A4FFE"/>
    <w:rsid w:val="001B2670"/>
    <w:rsid w:val="001B6CB4"/>
    <w:rsid w:val="001C0841"/>
    <w:rsid w:val="001C1A56"/>
    <w:rsid w:val="001C5BB2"/>
    <w:rsid w:val="001E107E"/>
    <w:rsid w:val="001E12A0"/>
    <w:rsid w:val="001E52A0"/>
    <w:rsid w:val="001F2567"/>
    <w:rsid w:val="001F7E2D"/>
    <w:rsid w:val="00201484"/>
    <w:rsid w:val="00210877"/>
    <w:rsid w:val="002163E2"/>
    <w:rsid w:val="00222FDE"/>
    <w:rsid w:val="00224BE6"/>
    <w:rsid w:val="00243461"/>
    <w:rsid w:val="00244B8C"/>
    <w:rsid w:val="002745B1"/>
    <w:rsid w:val="002C1B3D"/>
    <w:rsid w:val="00310672"/>
    <w:rsid w:val="003152B3"/>
    <w:rsid w:val="0032036B"/>
    <w:rsid w:val="00320BAC"/>
    <w:rsid w:val="00321F54"/>
    <w:rsid w:val="0032511A"/>
    <w:rsid w:val="00352E70"/>
    <w:rsid w:val="00381699"/>
    <w:rsid w:val="0038737F"/>
    <w:rsid w:val="00390151"/>
    <w:rsid w:val="003918AD"/>
    <w:rsid w:val="003938E0"/>
    <w:rsid w:val="003B0AB2"/>
    <w:rsid w:val="003B3C68"/>
    <w:rsid w:val="003B52DA"/>
    <w:rsid w:val="003C5471"/>
    <w:rsid w:val="003D35B9"/>
    <w:rsid w:val="003D587B"/>
    <w:rsid w:val="003E15A4"/>
    <w:rsid w:val="003E233D"/>
    <w:rsid w:val="003F412F"/>
    <w:rsid w:val="00400113"/>
    <w:rsid w:val="00402231"/>
    <w:rsid w:val="0041167B"/>
    <w:rsid w:val="00412CF0"/>
    <w:rsid w:val="00417913"/>
    <w:rsid w:val="004239DA"/>
    <w:rsid w:val="0042741A"/>
    <w:rsid w:val="00432420"/>
    <w:rsid w:val="00457AF7"/>
    <w:rsid w:val="0047011C"/>
    <w:rsid w:val="00473C39"/>
    <w:rsid w:val="00484073"/>
    <w:rsid w:val="004B2645"/>
    <w:rsid w:val="004B4526"/>
    <w:rsid w:val="004C5D07"/>
    <w:rsid w:val="004D2683"/>
    <w:rsid w:val="004D3BB6"/>
    <w:rsid w:val="004E3977"/>
    <w:rsid w:val="004F379E"/>
    <w:rsid w:val="004F3B77"/>
    <w:rsid w:val="004F6901"/>
    <w:rsid w:val="005025C5"/>
    <w:rsid w:val="0050428F"/>
    <w:rsid w:val="005042D4"/>
    <w:rsid w:val="00505980"/>
    <w:rsid w:val="00515187"/>
    <w:rsid w:val="00515239"/>
    <w:rsid w:val="00517E50"/>
    <w:rsid w:val="0052119B"/>
    <w:rsid w:val="005430DE"/>
    <w:rsid w:val="005434D6"/>
    <w:rsid w:val="005435DC"/>
    <w:rsid w:val="0057038B"/>
    <w:rsid w:val="005958DF"/>
    <w:rsid w:val="005C07D2"/>
    <w:rsid w:val="005E0937"/>
    <w:rsid w:val="005E5B55"/>
    <w:rsid w:val="005F6BEF"/>
    <w:rsid w:val="006058F6"/>
    <w:rsid w:val="00607A4C"/>
    <w:rsid w:val="0061151B"/>
    <w:rsid w:val="00626C05"/>
    <w:rsid w:val="00634193"/>
    <w:rsid w:val="00655B6B"/>
    <w:rsid w:val="00655FE5"/>
    <w:rsid w:val="00667F8C"/>
    <w:rsid w:val="00680A6F"/>
    <w:rsid w:val="006824F1"/>
    <w:rsid w:val="00695F5C"/>
    <w:rsid w:val="006D2164"/>
    <w:rsid w:val="006E0787"/>
    <w:rsid w:val="006F0616"/>
    <w:rsid w:val="006F1D5A"/>
    <w:rsid w:val="006F34F6"/>
    <w:rsid w:val="006F58A1"/>
    <w:rsid w:val="00710EE2"/>
    <w:rsid w:val="0071776E"/>
    <w:rsid w:val="00721D85"/>
    <w:rsid w:val="00727243"/>
    <w:rsid w:val="00730646"/>
    <w:rsid w:val="007410E0"/>
    <w:rsid w:val="00741D74"/>
    <w:rsid w:val="00745F72"/>
    <w:rsid w:val="007610F1"/>
    <w:rsid w:val="007823A5"/>
    <w:rsid w:val="007A349B"/>
    <w:rsid w:val="007A784D"/>
    <w:rsid w:val="007C0157"/>
    <w:rsid w:val="007C3B15"/>
    <w:rsid w:val="007C74AE"/>
    <w:rsid w:val="007F5FAB"/>
    <w:rsid w:val="007F6A78"/>
    <w:rsid w:val="007F740F"/>
    <w:rsid w:val="008001CB"/>
    <w:rsid w:val="008009D8"/>
    <w:rsid w:val="00805E05"/>
    <w:rsid w:val="00812982"/>
    <w:rsid w:val="008165DD"/>
    <w:rsid w:val="008247F6"/>
    <w:rsid w:val="00825C0E"/>
    <w:rsid w:val="0083523D"/>
    <w:rsid w:val="0083545C"/>
    <w:rsid w:val="00845BA1"/>
    <w:rsid w:val="0085208A"/>
    <w:rsid w:val="008553F5"/>
    <w:rsid w:val="00857E71"/>
    <w:rsid w:val="00861E81"/>
    <w:rsid w:val="008644C1"/>
    <w:rsid w:val="008810F9"/>
    <w:rsid w:val="00885D7B"/>
    <w:rsid w:val="008926B4"/>
    <w:rsid w:val="008968D4"/>
    <w:rsid w:val="008B2A98"/>
    <w:rsid w:val="008B3703"/>
    <w:rsid w:val="008C1C6B"/>
    <w:rsid w:val="008C3ECA"/>
    <w:rsid w:val="008D4620"/>
    <w:rsid w:val="008E5537"/>
    <w:rsid w:val="008F2472"/>
    <w:rsid w:val="008F62D2"/>
    <w:rsid w:val="008F76E0"/>
    <w:rsid w:val="00925449"/>
    <w:rsid w:val="00937214"/>
    <w:rsid w:val="0096057D"/>
    <w:rsid w:val="00966915"/>
    <w:rsid w:val="00970F98"/>
    <w:rsid w:val="00977824"/>
    <w:rsid w:val="00980C96"/>
    <w:rsid w:val="009852CF"/>
    <w:rsid w:val="009901AD"/>
    <w:rsid w:val="009B3430"/>
    <w:rsid w:val="009B6972"/>
    <w:rsid w:val="009C08A4"/>
    <w:rsid w:val="009D0423"/>
    <w:rsid w:val="009D18D3"/>
    <w:rsid w:val="009D2682"/>
    <w:rsid w:val="009D418F"/>
    <w:rsid w:val="009F28B7"/>
    <w:rsid w:val="009F5FA2"/>
    <w:rsid w:val="009F7DD7"/>
    <w:rsid w:val="00A205B3"/>
    <w:rsid w:val="00A303C4"/>
    <w:rsid w:val="00A4631B"/>
    <w:rsid w:val="00A50677"/>
    <w:rsid w:val="00A53C3D"/>
    <w:rsid w:val="00A54371"/>
    <w:rsid w:val="00A700D9"/>
    <w:rsid w:val="00A81235"/>
    <w:rsid w:val="00A84CAA"/>
    <w:rsid w:val="00A85E99"/>
    <w:rsid w:val="00AA1D44"/>
    <w:rsid w:val="00AB16BA"/>
    <w:rsid w:val="00AB5DB7"/>
    <w:rsid w:val="00AD5EDD"/>
    <w:rsid w:val="00AE0ED7"/>
    <w:rsid w:val="00AE17AE"/>
    <w:rsid w:val="00AF49E0"/>
    <w:rsid w:val="00AF5C22"/>
    <w:rsid w:val="00B00C0D"/>
    <w:rsid w:val="00B06916"/>
    <w:rsid w:val="00B1076B"/>
    <w:rsid w:val="00B32ADC"/>
    <w:rsid w:val="00B3424C"/>
    <w:rsid w:val="00B402F4"/>
    <w:rsid w:val="00B412C7"/>
    <w:rsid w:val="00B42136"/>
    <w:rsid w:val="00B54AC2"/>
    <w:rsid w:val="00B7555A"/>
    <w:rsid w:val="00B76BE2"/>
    <w:rsid w:val="00B80033"/>
    <w:rsid w:val="00B853A9"/>
    <w:rsid w:val="00B9212D"/>
    <w:rsid w:val="00B92FF7"/>
    <w:rsid w:val="00B9578D"/>
    <w:rsid w:val="00BA24CE"/>
    <w:rsid w:val="00BA2CC9"/>
    <w:rsid w:val="00BB7169"/>
    <w:rsid w:val="00BC4346"/>
    <w:rsid w:val="00BD0D0B"/>
    <w:rsid w:val="00BE11B0"/>
    <w:rsid w:val="00BE1505"/>
    <w:rsid w:val="00BE23A4"/>
    <w:rsid w:val="00BE3CB4"/>
    <w:rsid w:val="00BF15F4"/>
    <w:rsid w:val="00BF1749"/>
    <w:rsid w:val="00C00835"/>
    <w:rsid w:val="00C11AB6"/>
    <w:rsid w:val="00C15997"/>
    <w:rsid w:val="00C20203"/>
    <w:rsid w:val="00C37306"/>
    <w:rsid w:val="00C52E81"/>
    <w:rsid w:val="00C61949"/>
    <w:rsid w:val="00C62944"/>
    <w:rsid w:val="00C75135"/>
    <w:rsid w:val="00C861B1"/>
    <w:rsid w:val="00C91519"/>
    <w:rsid w:val="00C917BB"/>
    <w:rsid w:val="00C91ED7"/>
    <w:rsid w:val="00C9238F"/>
    <w:rsid w:val="00CC28E4"/>
    <w:rsid w:val="00CD5085"/>
    <w:rsid w:val="00CE6023"/>
    <w:rsid w:val="00CE73A0"/>
    <w:rsid w:val="00CF2E34"/>
    <w:rsid w:val="00CF31B9"/>
    <w:rsid w:val="00D0297E"/>
    <w:rsid w:val="00D34FB1"/>
    <w:rsid w:val="00D45874"/>
    <w:rsid w:val="00D52CB4"/>
    <w:rsid w:val="00D52F42"/>
    <w:rsid w:val="00D615CD"/>
    <w:rsid w:val="00D703E3"/>
    <w:rsid w:val="00D838D2"/>
    <w:rsid w:val="00D9520E"/>
    <w:rsid w:val="00DA1CEE"/>
    <w:rsid w:val="00DA2C48"/>
    <w:rsid w:val="00DA6A43"/>
    <w:rsid w:val="00DB7531"/>
    <w:rsid w:val="00DC0217"/>
    <w:rsid w:val="00DC03A1"/>
    <w:rsid w:val="00DC78C9"/>
    <w:rsid w:val="00DD2FFA"/>
    <w:rsid w:val="00DD5C9C"/>
    <w:rsid w:val="00DD68C5"/>
    <w:rsid w:val="00DE2306"/>
    <w:rsid w:val="00DE2A4D"/>
    <w:rsid w:val="00DE515E"/>
    <w:rsid w:val="00DF12A2"/>
    <w:rsid w:val="00DF6961"/>
    <w:rsid w:val="00E010E9"/>
    <w:rsid w:val="00E1668F"/>
    <w:rsid w:val="00E20E76"/>
    <w:rsid w:val="00E439F3"/>
    <w:rsid w:val="00E4461D"/>
    <w:rsid w:val="00E45054"/>
    <w:rsid w:val="00E569AA"/>
    <w:rsid w:val="00E656B0"/>
    <w:rsid w:val="00E65C38"/>
    <w:rsid w:val="00E835B0"/>
    <w:rsid w:val="00E84644"/>
    <w:rsid w:val="00EA1F36"/>
    <w:rsid w:val="00EB0437"/>
    <w:rsid w:val="00ED6B70"/>
    <w:rsid w:val="00F06747"/>
    <w:rsid w:val="00F10862"/>
    <w:rsid w:val="00F10D7B"/>
    <w:rsid w:val="00F20B20"/>
    <w:rsid w:val="00F4258B"/>
    <w:rsid w:val="00F43108"/>
    <w:rsid w:val="00F70D69"/>
    <w:rsid w:val="00F74018"/>
    <w:rsid w:val="00F873FC"/>
    <w:rsid w:val="00F969FC"/>
    <w:rsid w:val="00FA2DFB"/>
    <w:rsid w:val="00FB5A30"/>
    <w:rsid w:val="00FC20E8"/>
    <w:rsid w:val="00FE0E3D"/>
    <w:rsid w:val="00FE308C"/>
    <w:rsid w:val="00FE79B0"/>
    <w:rsid w:val="00FF2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5B9"/>
    <w:pPr>
      <w:spacing w:after="0" w:line="240" w:lineRule="auto"/>
    </w:pPr>
    <w:rPr>
      <w:rFonts w:ascii="Times New Roman" w:hAnsi="Times New Roman" w:cs="Times New Roman"/>
      <w:sz w:val="18"/>
      <w:szCs w:val="18"/>
    </w:rPr>
  </w:style>
  <w:style w:type="character" w:customStyle="1" w:styleId="a4">
    <w:name w:val="Текст выноски Знак"/>
    <w:basedOn w:val="a0"/>
    <w:link w:val="a3"/>
    <w:uiPriority w:val="99"/>
    <w:semiHidden/>
    <w:rsid w:val="003D35B9"/>
    <w:rPr>
      <w:rFonts w:ascii="Times New Roman" w:hAnsi="Times New Roman" w:cs="Times New Roman"/>
      <w:sz w:val="18"/>
      <w:szCs w:val="18"/>
      <w:lang w:val="en-GB"/>
    </w:rPr>
  </w:style>
  <w:style w:type="paragraph" w:styleId="a5">
    <w:name w:val="Normal (Web)"/>
    <w:basedOn w:val="a"/>
    <w:uiPriority w:val="99"/>
    <w:semiHidden/>
    <w:unhideWhenUsed/>
    <w:rsid w:val="000C48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5B9"/>
    <w:pPr>
      <w:spacing w:after="0" w:line="240" w:lineRule="auto"/>
    </w:pPr>
    <w:rPr>
      <w:rFonts w:ascii="Times New Roman" w:hAnsi="Times New Roman" w:cs="Times New Roman"/>
      <w:sz w:val="18"/>
      <w:szCs w:val="18"/>
    </w:rPr>
  </w:style>
  <w:style w:type="character" w:customStyle="1" w:styleId="a4">
    <w:name w:val="Текст выноски Знак"/>
    <w:basedOn w:val="a0"/>
    <w:link w:val="a3"/>
    <w:uiPriority w:val="99"/>
    <w:semiHidden/>
    <w:rsid w:val="003D35B9"/>
    <w:rPr>
      <w:rFonts w:ascii="Times New Roman" w:hAnsi="Times New Roman" w:cs="Times New Roman"/>
      <w:sz w:val="18"/>
      <w:szCs w:val="18"/>
      <w:lang w:val="en-GB"/>
    </w:rPr>
  </w:style>
  <w:style w:type="paragraph" w:styleId="a5">
    <w:name w:val="Normal (Web)"/>
    <w:basedOn w:val="a"/>
    <w:uiPriority w:val="99"/>
    <w:semiHidden/>
    <w:unhideWhenUsed/>
    <w:rsid w:val="000C48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0130">
      <w:bodyDiv w:val="1"/>
      <w:marLeft w:val="0"/>
      <w:marRight w:val="0"/>
      <w:marTop w:val="0"/>
      <w:marBottom w:val="0"/>
      <w:divBdr>
        <w:top w:val="none" w:sz="0" w:space="0" w:color="auto"/>
        <w:left w:val="none" w:sz="0" w:space="0" w:color="auto"/>
        <w:bottom w:val="none" w:sz="0" w:space="0" w:color="auto"/>
        <w:right w:val="none" w:sz="0" w:space="0" w:color="auto"/>
      </w:divBdr>
      <w:divsChild>
        <w:div w:id="65226310">
          <w:marLeft w:val="0"/>
          <w:marRight w:val="0"/>
          <w:marTop w:val="0"/>
          <w:marBottom w:val="0"/>
          <w:divBdr>
            <w:top w:val="none" w:sz="0" w:space="0" w:color="auto"/>
            <w:left w:val="none" w:sz="0" w:space="0" w:color="auto"/>
            <w:bottom w:val="none" w:sz="0" w:space="0" w:color="auto"/>
            <w:right w:val="none" w:sz="0" w:space="0" w:color="auto"/>
          </w:divBdr>
          <w:divsChild>
            <w:div w:id="124272207">
              <w:marLeft w:val="0"/>
              <w:marRight w:val="0"/>
              <w:marTop w:val="0"/>
              <w:marBottom w:val="0"/>
              <w:divBdr>
                <w:top w:val="none" w:sz="0" w:space="0" w:color="auto"/>
                <w:left w:val="single" w:sz="6" w:space="0" w:color="CCCCCC"/>
                <w:bottom w:val="none" w:sz="0" w:space="0" w:color="auto"/>
                <w:right w:val="single" w:sz="6" w:space="0" w:color="CCCCCC"/>
              </w:divBdr>
              <w:divsChild>
                <w:div w:id="1501118582">
                  <w:marLeft w:val="-225"/>
                  <w:marRight w:val="-225"/>
                  <w:marTop w:val="0"/>
                  <w:marBottom w:val="0"/>
                  <w:divBdr>
                    <w:top w:val="none" w:sz="0" w:space="0" w:color="auto"/>
                    <w:left w:val="none" w:sz="0" w:space="0" w:color="auto"/>
                    <w:bottom w:val="none" w:sz="0" w:space="0" w:color="auto"/>
                    <w:right w:val="none" w:sz="0" w:space="0" w:color="auto"/>
                  </w:divBdr>
                  <w:divsChild>
                    <w:div w:id="365953907">
                      <w:marLeft w:val="0"/>
                      <w:marRight w:val="0"/>
                      <w:marTop w:val="0"/>
                      <w:marBottom w:val="0"/>
                      <w:divBdr>
                        <w:top w:val="none" w:sz="0" w:space="0" w:color="auto"/>
                        <w:left w:val="none" w:sz="0" w:space="0" w:color="auto"/>
                        <w:bottom w:val="none" w:sz="0" w:space="0" w:color="auto"/>
                        <w:right w:val="none" w:sz="0" w:space="0" w:color="auto"/>
                      </w:divBdr>
                      <w:divsChild>
                        <w:div w:id="1824852069">
                          <w:marLeft w:val="0"/>
                          <w:marRight w:val="0"/>
                          <w:marTop w:val="0"/>
                          <w:marBottom w:val="0"/>
                          <w:divBdr>
                            <w:top w:val="none" w:sz="0" w:space="0" w:color="auto"/>
                            <w:left w:val="none" w:sz="0" w:space="0" w:color="auto"/>
                            <w:bottom w:val="none" w:sz="0" w:space="0" w:color="auto"/>
                            <w:right w:val="none" w:sz="0" w:space="0" w:color="auto"/>
                          </w:divBdr>
                          <w:divsChild>
                            <w:div w:id="2129007700">
                              <w:marLeft w:val="0"/>
                              <w:marRight w:val="0"/>
                              <w:marTop w:val="0"/>
                              <w:marBottom w:val="0"/>
                              <w:divBdr>
                                <w:top w:val="none" w:sz="0" w:space="0" w:color="auto"/>
                                <w:left w:val="none" w:sz="0" w:space="0" w:color="auto"/>
                                <w:bottom w:val="none" w:sz="0" w:space="0" w:color="auto"/>
                                <w:right w:val="none" w:sz="0" w:space="0" w:color="auto"/>
                              </w:divBdr>
                              <w:divsChild>
                                <w:div w:id="15155533">
                                  <w:marLeft w:val="0"/>
                                  <w:marRight w:val="0"/>
                                  <w:marTop w:val="0"/>
                                  <w:marBottom w:val="0"/>
                                  <w:divBdr>
                                    <w:top w:val="none" w:sz="0" w:space="0" w:color="auto"/>
                                    <w:left w:val="none" w:sz="0" w:space="0" w:color="auto"/>
                                    <w:bottom w:val="none" w:sz="0" w:space="0" w:color="auto"/>
                                    <w:right w:val="none" w:sz="0" w:space="0" w:color="auto"/>
                                  </w:divBdr>
                                </w:div>
                                <w:div w:id="379288195">
                                  <w:marLeft w:val="0"/>
                                  <w:marRight w:val="0"/>
                                  <w:marTop w:val="0"/>
                                  <w:marBottom w:val="0"/>
                                  <w:divBdr>
                                    <w:top w:val="none" w:sz="0" w:space="0" w:color="auto"/>
                                    <w:left w:val="none" w:sz="0" w:space="0" w:color="auto"/>
                                    <w:bottom w:val="none" w:sz="0" w:space="0" w:color="auto"/>
                                    <w:right w:val="none" w:sz="0" w:space="0" w:color="auto"/>
                                  </w:divBdr>
                                </w:div>
                                <w:div w:id="1359164076">
                                  <w:marLeft w:val="0"/>
                                  <w:marRight w:val="0"/>
                                  <w:marTop w:val="0"/>
                                  <w:marBottom w:val="0"/>
                                  <w:divBdr>
                                    <w:top w:val="none" w:sz="0" w:space="0" w:color="auto"/>
                                    <w:left w:val="none" w:sz="0" w:space="0" w:color="auto"/>
                                    <w:bottom w:val="none" w:sz="0" w:space="0" w:color="auto"/>
                                    <w:right w:val="none" w:sz="0" w:space="0" w:color="auto"/>
                                  </w:divBdr>
                                </w:div>
                                <w:div w:id="1460031148">
                                  <w:marLeft w:val="0"/>
                                  <w:marRight w:val="0"/>
                                  <w:marTop w:val="0"/>
                                  <w:marBottom w:val="0"/>
                                  <w:divBdr>
                                    <w:top w:val="none" w:sz="0" w:space="0" w:color="auto"/>
                                    <w:left w:val="none" w:sz="0" w:space="0" w:color="auto"/>
                                    <w:bottom w:val="none" w:sz="0" w:space="0" w:color="auto"/>
                                    <w:right w:val="none" w:sz="0" w:space="0" w:color="auto"/>
                                  </w:divBdr>
                                </w:div>
                                <w:div w:id="1897742748">
                                  <w:marLeft w:val="0"/>
                                  <w:marRight w:val="0"/>
                                  <w:marTop w:val="0"/>
                                  <w:marBottom w:val="0"/>
                                  <w:divBdr>
                                    <w:top w:val="none" w:sz="0" w:space="0" w:color="auto"/>
                                    <w:left w:val="none" w:sz="0" w:space="0" w:color="auto"/>
                                    <w:bottom w:val="none" w:sz="0" w:space="0" w:color="auto"/>
                                    <w:right w:val="none" w:sz="0" w:space="0" w:color="auto"/>
                                  </w:divBdr>
                                </w:div>
                                <w:div w:id="205399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387746">
      <w:bodyDiv w:val="1"/>
      <w:marLeft w:val="0"/>
      <w:marRight w:val="0"/>
      <w:marTop w:val="0"/>
      <w:marBottom w:val="0"/>
      <w:divBdr>
        <w:top w:val="none" w:sz="0" w:space="0" w:color="auto"/>
        <w:left w:val="none" w:sz="0" w:space="0" w:color="auto"/>
        <w:bottom w:val="none" w:sz="0" w:space="0" w:color="auto"/>
        <w:right w:val="none" w:sz="0" w:space="0" w:color="auto"/>
      </w:divBdr>
    </w:div>
    <w:div w:id="1948462263">
      <w:bodyDiv w:val="1"/>
      <w:marLeft w:val="0"/>
      <w:marRight w:val="0"/>
      <w:marTop w:val="0"/>
      <w:marBottom w:val="0"/>
      <w:divBdr>
        <w:top w:val="none" w:sz="0" w:space="0" w:color="auto"/>
        <w:left w:val="none" w:sz="0" w:space="0" w:color="auto"/>
        <w:bottom w:val="none" w:sz="0" w:space="0" w:color="auto"/>
        <w:right w:val="none" w:sz="0" w:space="0" w:color="auto"/>
      </w:divBdr>
      <w:divsChild>
        <w:div w:id="1952323785">
          <w:marLeft w:val="0"/>
          <w:marRight w:val="0"/>
          <w:marTop w:val="0"/>
          <w:marBottom w:val="0"/>
          <w:divBdr>
            <w:top w:val="none" w:sz="0" w:space="0" w:color="auto"/>
            <w:left w:val="none" w:sz="0" w:space="0" w:color="auto"/>
            <w:bottom w:val="none" w:sz="0" w:space="0" w:color="auto"/>
            <w:right w:val="none" w:sz="0" w:space="0" w:color="auto"/>
          </w:divBdr>
          <w:divsChild>
            <w:div w:id="600913623">
              <w:marLeft w:val="0"/>
              <w:marRight w:val="0"/>
              <w:marTop w:val="0"/>
              <w:marBottom w:val="0"/>
              <w:divBdr>
                <w:top w:val="none" w:sz="0" w:space="0" w:color="auto"/>
                <w:left w:val="none" w:sz="0" w:space="0" w:color="auto"/>
                <w:bottom w:val="none" w:sz="0" w:space="0" w:color="auto"/>
                <w:right w:val="none" w:sz="0" w:space="0" w:color="auto"/>
              </w:divBdr>
              <w:divsChild>
                <w:div w:id="11360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en/228-2016-%D1%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en/228-2016-%D1%80" TargetMode="External"/><Relationship Id="rId5" Type="http://schemas.openxmlformats.org/officeDocument/2006/relationships/hyperlink" Target="https://zakon.rada.gov.ua/laws/show/en/228-2016-%D1%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6927</Words>
  <Characters>39488</Characters>
  <Application>Microsoft Office Word</Application>
  <DocSecurity>0</DocSecurity>
  <Lines>329</Lines>
  <Paragraphs>92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Тамила</cp:lastModifiedBy>
  <cp:revision>4</cp:revision>
  <dcterms:created xsi:type="dcterms:W3CDTF">2019-10-15T09:50:00Z</dcterms:created>
  <dcterms:modified xsi:type="dcterms:W3CDTF">2019-12-04T11:44:00Z</dcterms:modified>
</cp:coreProperties>
</file>